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33EE" w14:textId="52DBC2FA" w:rsidR="00DB14AD" w:rsidRPr="00D4441B" w:rsidRDefault="00B203B9" w:rsidP="00D4441B">
      <w:pPr>
        <w:tabs>
          <w:tab w:val="left" w:pos="284"/>
        </w:tabs>
        <w:suppressAutoHyphens w:val="0"/>
        <w:spacing w:after="0" w:line="240" w:lineRule="auto"/>
        <w:jc w:val="right"/>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Bełchatów, </w:t>
      </w:r>
      <w:r w:rsidR="009C0ED4" w:rsidRPr="00D4441B">
        <w:rPr>
          <w:rFonts w:asciiTheme="minorHAnsi" w:eastAsiaTheme="minorHAnsi" w:hAnsiTheme="minorHAnsi" w:cs="Calibri"/>
          <w:color w:val="auto"/>
          <w:sz w:val="20"/>
          <w:szCs w:val="20"/>
          <w:lang w:eastAsia="en-US"/>
        </w:rPr>
        <w:t>01.12.2021r.</w:t>
      </w:r>
    </w:p>
    <w:p w14:paraId="7FD255E5" w14:textId="77777777" w:rsidR="00B203B9" w:rsidRPr="00D4441B" w:rsidRDefault="00B203B9" w:rsidP="00D4441B">
      <w:pPr>
        <w:tabs>
          <w:tab w:val="left" w:pos="284"/>
        </w:tabs>
        <w:suppressAutoHyphens w:val="0"/>
        <w:spacing w:after="0" w:line="240" w:lineRule="auto"/>
        <w:jc w:val="both"/>
        <w:rPr>
          <w:rFonts w:asciiTheme="minorHAnsi" w:eastAsiaTheme="minorHAnsi" w:hAnsiTheme="minorHAnsi" w:cs="Calibri"/>
          <w:b/>
          <w:color w:val="auto"/>
          <w:sz w:val="20"/>
          <w:szCs w:val="20"/>
          <w:lang w:eastAsia="en-US"/>
        </w:rPr>
      </w:pPr>
    </w:p>
    <w:p w14:paraId="755764EF" w14:textId="326C587E"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4"/>
          <w:szCs w:val="24"/>
          <w:lang w:eastAsia="en-US"/>
        </w:rPr>
      </w:pPr>
      <w:r w:rsidRPr="00D4441B">
        <w:rPr>
          <w:rFonts w:asciiTheme="minorHAnsi" w:eastAsiaTheme="minorHAnsi" w:hAnsiTheme="minorHAnsi" w:cs="Calibri"/>
          <w:b/>
          <w:color w:val="auto"/>
          <w:sz w:val="24"/>
          <w:szCs w:val="24"/>
          <w:lang w:eastAsia="en-US"/>
        </w:rPr>
        <w:t>Regulamin rekrutacji i uczestnictwa w Projekcie</w:t>
      </w:r>
    </w:p>
    <w:p w14:paraId="226C9C36" w14:textId="54B9E6E3" w:rsidR="00B203B9" w:rsidRPr="00D4441B" w:rsidRDefault="009C0ED4" w:rsidP="00D4441B">
      <w:pPr>
        <w:suppressAutoHyphens w:val="0"/>
        <w:spacing w:after="0" w:line="240" w:lineRule="auto"/>
        <w:jc w:val="center"/>
        <w:rPr>
          <w:rFonts w:asciiTheme="minorHAnsi" w:eastAsiaTheme="minorHAnsi" w:hAnsiTheme="minorHAnsi" w:cs="Calibri"/>
          <w:color w:val="auto"/>
          <w:sz w:val="24"/>
          <w:szCs w:val="24"/>
          <w:lang w:eastAsia="en-US"/>
        </w:rPr>
      </w:pPr>
      <w:r w:rsidRPr="00D4441B">
        <w:rPr>
          <w:rFonts w:asciiTheme="minorHAnsi" w:hAnsiTheme="minorHAnsi" w:cstheme="minorHAnsi"/>
          <w:b/>
          <w:bCs/>
          <w:sz w:val="24"/>
          <w:szCs w:val="24"/>
        </w:rPr>
        <w:t>„</w:t>
      </w:r>
      <w:bookmarkStart w:id="0" w:name="_Hlk90283544"/>
      <w:r w:rsidRPr="00D4441B">
        <w:rPr>
          <w:rFonts w:asciiTheme="minorHAnsi" w:hAnsiTheme="minorHAnsi" w:cstheme="minorHAnsi"/>
          <w:b/>
          <w:bCs/>
          <w:sz w:val="24"/>
          <w:szCs w:val="24"/>
        </w:rPr>
        <w:t>Mali Giganci w Bełchatowie</w:t>
      </w:r>
      <w:bookmarkEnd w:id="0"/>
      <w:r w:rsidRPr="00D4441B">
        <w:rPr>
          <w:rFonts w:asciiTheme="minorHAnsi" w:hAnsiTheme="minorHAnsi" w:cstheme="minorHAnsi"/>
          <w:b/>
          <w:bCs/>
          <w:sz w:val="24"/>
          <w:szCs w:val="24"/>
        </w:rPr>
        <w:t>”</w:t>
      </w:r>
      <w:r w:rsidRPr="00D4441B">
        <w:rPr>
          <w:rFonts w:asciiTheme="minorHAnsi" w:eastAsia="Calibri" w:hAnsiTheme="minorHAnsi" w:cstheme="minorHAnsi"/>
          <w:b/>
          <w:bCs/>
          <w:sz w:val="24"/>
          <w:szCs w:val="24"/>
        </w:rPr>
        <w:t xml:space="preserve"> nr </w:t>
      </w:r>
      <w:r w:rsidRPr="00D4441B">
        <w:rPr>
          <w:rFonts w:asciiTheme="minorHAnsi" w:hAnsiTheme="minorHAnsi" w:cstheme="minorHAnsi"/>
          <w:b/>
          <w:bCs/>
          <w:sz w:val="24"/>
          <w:szCs w:val="24"/>
        </w:rPr>
        <w:t>RPLD.10.01.00-10-C012/21</w:t>
      </w:r>
    </w:p>
    <w:p w14:paraId="69634634"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p>
    <w:p w14:paraId="20891907"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r w:rsidRPr="00D4441B">
        <w:rPr>
          <w:rFonts w:asciiTheme="minorHAnsi" w:eastAsiaTheme="minorHAnsi" w:hAnsiTheme="minorHAnsi" w:cs="Calibri"/>
          <w:b/>
          <w:color w:val="auto"/>
          <w:sz w:val="20"/>
          <w:szCs w:val="20"/>
          <w:lang w:eastAsia="en-US"/>
        </w:rPr>
        <w:t>§1</w:t>
      </w:r>
    </w:p>
    <w:p w14:paraId="4691D6BE"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color w:val="auto"/>
          <w:sz w:val="20"/>
          <w:szCs w:val="20"/>
          <w:lang w:eastAsia="en-US"/>
        </w:rPr>
      </w:pPr>
      <w:r w:rsidRPr="00D4441B">
        <w:rPr>
          <w:rFonts w:asciiTheme="minorHAnsi" w:eastAsiaTheme="minorHAnsi" w:hAnsiTheme="minorHAnsi" w:cs="Calibri"/>
          <w:b/>
          <w:color w:val="auto"/>
          <w:sz w:val="20"/>
          <w:szCs w:val="20"/>
          <w:lang w:eastAsia="en-US"/>
        </w:rPr>
        <w:t>Informacja o Projekcie</w:t>
      </w:r>
    </w:p>
    <w:p w14:paraId="63E80F83" w14:textId="17B0F595" w:rsidR="00DB14AD" w:rsidRPr="00D4441B" w:rsidRDefault="00DB14AD" w:rsidP="00D4441B">
      <w:pPr>
        <w:numPr>
          <w:ilvl w:val="0"/>
          <w:numId w:val="11"/>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Niniejszy regulamin określa zasady rekrutacji oraz uczestnictwa w Projekcie pt. </w:t>
      </w:r>
      <w:r w:rsidR="009C0ED4" w:rsidRPr="00D4441B">
        <w:rPr>
          <w:rFonts w:asciiTheme="minorHAnsi" w:eastAsiaTheme="minorHAnsi" w:hAnsiTheme="minorHAnsi" w:cs="Calibri"/>
          <w:b/>
          <w:bCs/>
          <w:i/>
          <w:iCs/>
          <w:color w:val="auto"/>
          <w:sz w:val="20"/>
          <w:szCs w:val="20"/>
          <w:lang w:eastAsia="en-US"/>
        </w:rPr>
        <w:t>„Mali Giganci w Bełchatowie” nr RPLD.10.01.00-10-C012/21</w:t>
      </w:r>
      <w:r w:rsidRPr="00D4441B">
        <w:rPr>
          <w:rFonts w:asciiTheme="minorHAnsi" w:eastAsiaTheme="minorHAnsi" w:hAnsiTheme="minorHAnsi" w:cs="Calibri"/>
          <w:color w:val="auto"/>
          <w:sz w:val="20"/>
          <w:szCs w:val="20"/>
          <w:lang w:eastAsia="en-US"/>
        </w:rPr>
        <w:t>, zwanym dalej Projektem.</w:t>
      </w:r>
    </w:p>
    <w:p w14:paraId="58A80249" w14:textId="77777777" w:rsidR="00DB14AD" w:rsidRPr="00D4441B" w:rsidRDefault="00DB14AD" w:rsidP="00D4441B">
      <w:pPr>
        <w:numPr>
          <w:ilvl w:val="0"/>
          <w:numId w:val="11"/>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Zadania realizowane w ramach projektu:</w:t>
      </w:r>
    </w:p>
    <w:p w14:paraId="406C815D" w14:textId="5885A0A4" w:rsidR="00DB14AD" w:rsidRPr="00D4441B" w:rsidRDefault="00277072" w:rsidP="00D4441B">
      <w:pPr>
        <w:numPr>
          <w:ilvl w:val="0"/>
          <w:numId w:val="12"/>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bookmarkStart w:id="1" w:name="_Hlk45096366"/>
      <w:r w:rsidRPr="00D4441B">
        <w:rPr>
          <w:rFonts w:asciiTheme="minorHAnsi" w:eastAsiaTheme="minorHAnsi" w:hAnsiTheme="minorHAnsi" w:cs="Calibri"/>
          <w:color w:val="auto"/>
          <w:sz w:val="20"/>
          <w:szCs w:val="20"/>
          <w:lang w:eastAsia="en-US"/>
        </w:rPr>
        <w:t xml:space="preserve">Adaptacja pomieszczeń w żłobku oraz </w:t>
      </w:r>
      <w:r w:rsidR="009C0ED4" w:rsidRPr="00D4441B">
        <w:rPr>
          <w:rFonts w:asciiTheme="minorHAnsi" w:eastAsiaTheme="minorHAnsi" w:hAnsiTheme="minorHAnsi" w:cs="Calibri"/>
          <w:color w:val="auto"/>
          <w:sz w:val="20"/>
          <w:szCs w:val="20"/>
          <w:lang w:eastAsia="en-US"/>
        </w:rPr>
        <w:t>doposażenie</w:t>
      </w:r>
      <w:r w:rsidRPr="00D4441B">
        <w:rPr>
          <w:rFonts w:asciiTheme="minorHAnsi" w:eastAsiaTheme="minorHAnsi" w:hAnsiTheme="minorHAnsi" w:cs="Calibri"/>
          <w:color w:val="auto"/>
          <w:sz w:val="20"/>
          <w:szCs w:val="20"/>
          <w:lang w:eastAsia="en-US"/>
        </w:rPr>
        <w:t xml:space="preserve"> placu zabaw.</w:t>
      </w:r>
    </w:p>
    <w:p w14:paraId="3A04F806" w14:textId="04F43641" w:rsidR="00277072" w:rsidRPr="00D4441B" w:rsidRDefault="00277072" w:rsidP="00D4441B">
      <w:pPr>
        <w:numPr>
          <w:ilvl w:val="0"/>
          <w:numId w:val="12"/>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Wyposażenie żłobka. </w:t>
      </w:r>
    </w:p>
    <w:p w14:paraId="1DAB9445" w14:textId="77777777" w:rsidR="00DB14AD" w:rsidRPr="00D4441B" w:rsidRDefault="00DB14AD" w:rsidP="00D4441B">
      <w:pPr>
        <w:numPr>
          <w:ilvl w:val="0"/>
          <w:numId w:val="12"/>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Bieżące funkcjonowanie żłobka.</w:t>
      </w:r>
    </w:p>
    <w:bookmarkEnd w:id="1"/>
    <w:p w14:paraId="5A63D97B" w14:textId="06CC0D16" w:rsidR="00DB14AD" w:rsidRPr="00D4441B" w:rsidRDefault="00DB14AD" w:rsidP="00D4441B">
      <w:pPr>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Projekt  realizowany w ramach Regionalnego Programu Operacyjnego Województwa </w:t>
      </w:r>
      <w:r w:rsidR="00277072" w:rsidRPr="00D4441B">
        <w:rPr>
          <w:rFonts w:asciiTheme="minorHAnsi" w:eastAsiaTheme="minorHAnsi" w:hAnsiTheme="minorHAnsi" w:cs="Calibri"/>
          <w:color w:val="auto"/>
          <w:sz w:val="20"/>
          <w:szCs w:val="20"/>
          <w:lang w:eastAsia="en-US"/>
        </w:rPr>
        <w:t>Łódzkiego</w:t>
      </w:r>
      <w:r w:rsidRPr="00D4441B">
        <w:rPr>
          <w:rFonts w:asciiTheme="minorHAnsi" w:eastAsiaTheme="minorHAnsi" w:hAnsiTheme="minorHAnsi" w:cs="Calibri"/>
          <w:color w:val="auto"/>
          <w:sz w:val="20"/>
          <w:szCs w:val="20"/>
          <w:lang w:eastAsia="en-US"/>
        </w:rPr>
        <w:t xml:space="preserve"> na lata 2014-2020, Oś priorytetowa </w:t>
      </w:r>
      <w:r w:rsidR="00277072" w:rsidRPr="00D4441B">
        <w:rPr>
          <w:rFonts w:asciiTheme="minorHAnsi" w:eastAsiaTheme="minorHAnsi" w:hAnsiTheme="minorHAnsi" w:cs="Calibri"/>
          <w:color w:val="auto"/>
          <w:sz w:val="20"/>
          <w:szCs w:val="20"/>
          <w:lang w:eastAsia="en-US"/>
        </w:rPr>
        <w:t>10</w:t>
      </w:r>
      <w:r w:rsidRPr="00D4441B">
        <w:rPr>
          <w:rFonts w:asciiTheme="minorHAnsi" w:eastAsiaTheme="minorHAnsi" w:hAnsiTheme="minorHAnsi" w:cs="Calibri"/>
          <w:color w:val="auto"/>
          <w:sz w:val="20"/>
          <w:szCs w:val="20"/>
          <w:lang w:eastAsia="en-US"/>
        </w:rPr>
        <w:t xml:space="preserve">: </w:t>
      </w:r>
      <w:r w:rsidR="00277072" w:rsidRPr="00D4441B">
        <w:rPr>
          <w:rFonts w:asciiTheme="minorHAnsi" w:eastAsiaTheme="minorHAnsi" w:hAnsiTheme="minorHAnsi" w:cs="Calibri"/>
          <w:color w:val="auto"/>
          <w:sz w:val="20"/>
          <w:szCs w:val="20"/>
          <w:lang w:eastAsia="en-US"/>
        </w:rPr>
        <w:t>Adaptacyjność pracowników i przedsiębiorstw w regionie</w:t>
      </w:r>
      <w:r w:rsidRPr="00D4441B">
        <w:rPr>
          <w:rFonts w:asciiTheme="minorHAnsi" w:eastAsiaTheme="minorHAnsi" w:hAnsiTheme="minorHAnsi" w:cs="Calibri"/>
          <w:color w:val="auto"/>
          <w:sz w:val="20"/>
          <w:szCs w:val="20"/>
          <w:lang w:eastAsia="en-US"/>
        </w:rPr>
        <w:t xml:space="preserve">, Działanie </w:t>
      </w:r>
      <w:r w:rsidR="00277072" w:rsidRPr="00D4441B">
        <w:rPr>
          <w:rFonts w:asciiTheme="minorHAnsi" w:eastAsiaTheme="minorHAnsi" w:hAnsiTheme="minorHAnsi" w:cs="Calibri"/>
          <w:color w:val="auto"/>
          <w:sz w:val="20"/>
          <w:szCs w:val="20"/>
          <w:lang w:eastAsia="en-US"/>
        </w:rPr>
        <w:t>10.1:</w:t>
      </w:r>
      <w:r w:rsidRPr="00D4441B">
        <w:rPr>
          <w:rFonts w:asciiTheme="minorHAnsi" w:eastAsiaTheme="minorHAnsi" w:hAnsiTheme="minorHAnsi" w:cs="Calibri"/>
          <w:color w:val="auto"/>
          <w:sz w:val="20"/>
          <w:szCs w:val="20"/>
          <w:lang w:eastAsia="en-US"/>
        </w:rPr>
        <w:t xml:space="preserve"> </w:t>
      </w:r>
      <w:r w:rsidR="00277072" w:rsidRPr="00D4441B">
        <w:rPr>
          <w:rFonts w:asciiTheme="minorHAnsi" w:eastAsiaTheme="minorHAnsi" w:hAnsiTheme="minorHAnsi" w:cs="Calibri"/>
          <w:color w:val="auto"/>
          <w:sz w:val="20"/>
          <w:szCs w:val="20"/>
          <w:lang w:eastAsia="en-US"/>
        </w:rPr>
        <w:t xml:space="preserve">Powrót na rynek pracy osób sprawujących opiekę nad dziećmi w wieku do 3 lat </w:t>
      </w:r>
      <w:r w:rsidRPr="00D4441B">
        <w:rPr>
          <w:rFonts w:asciiTheme="minorHAnsi" w:eastAsiaTheme="minorHAnsi" w:hAnsiTheme="minorHAnsi" w:cs="Calibri"/>
          <w:color w:val="auto"/>
          <w:sz w:val="20"/>
          <w:szCs w:val="20"/>
          <w:lang w:eastAsia="en-US"/>
        </w:rPr>
        <w:t>oraz współfinansowany ze środków Unii Europejskiej w ramach Europejskiego Funduszu Społecznego.</w:t>
      </w:r>
    </w:p>
    <w:p w14:paraId="439B2949" w14:textId="7EA7A4F2" w:rsidR="00DB14AD" w:rsidRPr="00D4441B" w:rsidRDefault="00DB14AD" w:rsidP="00D4441B">
      <w:pPr>
        <w:numPr>
          <w:ilvl w:val="0"/>
          <w:numId w:val="11"/>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Beneficjentem i organem prowadzącym żłobka jest: </w:t>
      </w:r>
      <w:r w:rsidRPr="00D4441B">
        <w:rPr>
          <w:rFonts w:asciiTheme="minorHAnsi" w:eastAsiaTheme="minorHAnsi" w:hAnsiTheme="minorHAnsi" w:cs="Calibri"/>
          <w:i/>
          <w:iCs/>
          <w:color w:val="auto"/>
          <w:sz w:val="20"/>
          <w:szCs w:val="20"/>
          <w:lang w:eastAsia="en-US"/>
        </w:rPr>
        <w:t xml:space="preserve">SQOOLIO Milena Olejnik </w:t>
      </w:r>
      <w:r w:rsidRPr="00D4441B">
        <w:rPr>
          <w:rFonts w:asciiTheme="minorHAnsi" w:eastAsiaTheme="minorHAnsi" w:hAnsiTheme="minorHAnsi" w:cs="Calibri"/>
          <w:color w:val="auto"/>
          <w:sz w:val="20"/>
          <w:szCs w:val="20"/>
          <w:lang w:eastAsia="en-US"/>
        </w:rPr>
        <w:t xml:space="preserve">z siedzibą </w:t>
      </w:r>
      <w:r w:rsidR="00B203B9" w:rsidRPr="00D4441B">
        <w:rPr>
          <w:rFonts w:asciiTheme="minorHAnsi" w:eastAsiaTheme="minorHAnsi" w:hAnsiTheme="minorHAnsi" w:cs="Calibri"/>
          <w:color w:val="auto"/>
          <w:sz w:val="20"/>
          <w:szCs w:val="20"/>
          <w:lang w:eastAsia="en-US"/>
        </w:rPr>
        <w:t xml:space="preserve">ul. </w:t>
      </w:r>
      <w:r w:rsidRPr="00D4441B">
        <w:rPr>
          <w:rFonts w:asciiTheme="minorHAnsi" w:eastAsiaTheme="minorHAnsi" w:hAnsiTheme="minorHAnsi" w:cs="Calibri"/>
          <w:color w:val="auto"/>
          <w:sz w:val="20"/>
          <w:szCs w:val="20"/>
          <w:lang w:eastAsia="en-US"/>
        </w:rPr>
        <w:t>Rynek Grocholski 21, 97-400 Bełchatów</w:t>
      </w:r>
      <w:r w:rsidR="00B203B9" w:rsidRPr="00D4441B">
        <w:rPr>
          <w:rFonts w:asciiTheme="minorHAnsi" w:eastAsiaTheme="minorHAnsi" w:hAnsiTheme="minorHAnsi" w:cs="Calibri"/>
          <w:color w:val="auto"/>
          <w:sz w:val="20"/>
          <w:szCs w:val="20"/>
          <w:lang w:eastAsia="en-US"/>
        </w:rPr>
        <w:t>.</w:t>
      </w:r>
    </w:p>
    <w:p w14:paraId="7AF1EC22" w14:textId="674205AB" w:rsidR="00A57B27" w:rsidRPr="00D4441B" w:rsidRDefault="00DB14AD" w:rsidP="00D4441B">
      <w:pPr>
        <w:numPr>
          <w:ilvl w:val="0"/>
          <w:numId w:val="11"/>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Okres realizacji projektu: </w:t>
      </w:r>
      <w:r w:rsidRPr="00D4441B">
        <w:rPr>
          <w:rFonts w:asciiTheme="minorHAnsi" w:eastAsiaTheme="minorHAnsi" w:hAnsiTheme="minorHAnsi" w:cs="Calibri"/>
          <w:b/>
          <w:bCs/>
          <w:color w:val="auto"/>
          <w:sz w:val="20"/>
          <w:szCs w:val="20"/>
          <w:lang w:eastAsia="en-US"/>
        </w:rPr>
        <w:t xml:space="preserve">od </w:t>
      </w:r>
      <w:r w:rsidR="009C0ED4" w:rsidRPr="00D4441B">
        <w:rPr>
          <w:rFonts w:asciiTheme="minorHAnsi" w:eastAsiaTheme="minorHAnsi" w:hAnsiTheme="minorHAnsi" w:cs="Calibri"/>
          <w:b/>
          <w:bCs/>
          <w:color w:val="auto"/>
          <w:sz w:val="20"/>
          <w:szCs w:val="20"/>
          <w:lang w:eastAsia="en-US"/>
        </w:rPr>
        <w:t>01.12.2021r.</w:t>
      </w:r>
      <w:r w:rsidRPr="00D4441B">
        <w:rPr>
          <w:rFonts w:asciiTheme="minorHAnsi" w:eastAsiaTheme="minorHAnsi" w:hAnsiTheme="minorHAnsi" w:cs="Calibri"/>
          <w:b/>
          <w:bCs/>
          <w:color w:val="auto"/>
          <w:sz w:val="20"/>
          <w:szCs w:val="20"/>
          <w:lang w:eastAsia="en-US"/>
        </w:rPr>
        <w:t xml:space="preserve"> do </w:t>
      </w:r>
      <w:r w:rsidR="00B203B9" w:rsidRPr="00D4441B">
        <w:rPr>
          <w:rFonts w:asciiTheme="minorHAnsi" w:eastAsiaTheme="minorHAnsi" w:hAnsiTheme="minorHAnsi" w:cs="Calibri"/>
          <w:b/>
          <w:bCs/>
          <w:color w:val="auto"/>
          <w:sz w:val="20"/>
          <w:szCs w:val="20"/>
          <w:lang w:eastAsia="en-US"/>
        </w:rPr>
        <w:t>28.02.202</w:t>
      </w:r>
      <w:r w:rsidR="009C0ED4" w:rsidRPr="00D4441B">
        <w:rPr>
          <w:rFonts w:asciiTheme="minorHAnsi" w:eastAsiaTheme="minorHAnsi" w:hAnsiTheme="minorHAnsi" w:cs="Calibri"/>
          <w:b/>
          <w:bCs/>
          <w:color w:val="auto"/>
          <w:sz w:val="20"/>
          <w:szCs w:val="20"/>
          <w:lang w:eastAsia="en-US"/>
        </w:rPr>
        <w:t>3</w:t>
      </w:r>
      <w:r w:rsidR="00B203B9" w:rsidRPr="00D4441B">
        <w:rPr>
          <w:rFonts w:asciiTheme="minorHAnsi" w:eastAsiaTheme="minorHAnsi" w:hAnsiTheme="minorHAnsi" w:cs="Calibri"/>
          <w:b/>
          <w:bCs/>
          <w:color w:val="auto"/>
          <w:sz w:val="20"/>
          <w:szCs w:val="20"/>
          <w:lang w:eastAsia="en-US"/>
        </w:rPr>
        <w:t>r</w:t>
      </w:r>
      <w:r w:rsidRPr="00D4441B">
        <w:rPr>
          <w:rFonts w:asciiTheme="minorHAnsi" w:eastAsiaTheme="minorHAnsi" w:hAnsiTheme="minorHAnsi" w:cs="Calibri"/>
          <w:b/>
          <w:bCs/>
          <w:color w:val="auto"/>
          <w:sz w:val="20"/>
          <w:szCs w:val="20"/>
          <w:lang w:eastAsia="en-US"/>
        </w:rPr>
        <w:t>.</w:t>
      </w:r>
    </w:p>
    <w:p w14:paraId="4F3C6807" w14:textId="74DC8BAA" w:rsidR="00DB14AD" w:rsidRPr="00D4441B" w:rsidRDefault="00DB14AD" w:rsidP="00D4441B">
      <w:pPr>
        <w:numPr>
          <w:ilvl w:val="0"/>
          <w:numId w:val="11"/>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Biuro Projektu:</w:t>
      </w:r>
      <w:r w:rsidR="00B203B9" w:rsidRPr="00D4441B">
        <w:rPr>
          <w:rFonts w:asciiTheme="minorHAnsi" w:eastAsiaTheme="minorHAnsi" w:hAnsiTheme="minorHAnsi" w:cs="Calibri"/>
          <w:color w:val="auto"/>
          <w:sz w:val="20"/>
          <w:szCs w:val="20"/>
          <w:lang w:eastAsia="en-US"/>
        </w:rPr>
        <w:t xml:space="preserve"> </w:t>
      </w:r>
      <w:bookmarkStart w:id="2" w:name="_Hlk45097672"/>
      <w:r w:rsidR="00B203B9" w:rsidRPr="00D4441B">
        <w:rPr>
          <w:rFonts w:asciiTheme="minorHAnsi" w:eastAsiaTheme="minorHAnsi" w:hAnsiTheme="minorHAnsi" w:cs="Calibri"/>
          <w:color w:val="auto"/>
          <w:sz w:val="20"/>
          <w:szCs w:val="20"/>
          <w:lang w:eastAsia="en-US"/>
        </w:rPr>
        <w:t>ul.</w:t>
      </w:r>
      <w:r w:rsidR="00277072" w:rsidRPr="00D4441B">
        <w:rPr>
          <w:rFonts w:asciiTheme="minorHAnsi" w:eastAsiaTheme="minorHAnsi" w:hAnsiTheme="minorHAnsi" w:cs="Calibri"/>
          <w:color w:val="auto"/>
          <w:sz w:val="20"/>
          <w:szCs w:val="20"/>
          <w:lang w:eastAsia="en-US"/>
        </w:rPr>
        <w:t xml:space="preserve"> </w:t>
      </w:r>
      <w:r w:rsidR="00B203B9" w:rsidRPr="00D4441B">
        <w:rPr>
          <w:rFonts w:asciiTheme="minorHAnsi" w:eastAsiaTheme="minorHAnsi" w:hAnsiTheme="minorHAnsi" w:cs="Calibri"/>
          <w:color w:val="auto"/>
          <w:sz w:val="20"/>
          <w:szCs w:val="20"/>
          <w:lang w:eastAsia="en-US"/>
        </w:rPr>
        <w:t>Rynek Grocholski 21, 97-400 Bełchatów</w:t>
      </w:r>
      <w:r w:rsidR="00A57B27" w:rsidRPr="00D4441B">
        <w:rPr>
          <w:rFonts w:asciiTheme="minorHAnsi" w:eastAsiaTheme="minorHAnsi" w:hAnsiTheme="minorHAnsi" w:cs="Calibri"/>
          <w:color w:val="auto"/>
          <w:sz w:val="20"/>
          <w:szCs w:val="20"/>
          <w:lang w:eastAsia="en-US"/>
        </w:rPr>
        <w:t>.</w:t>
      </w:r>
      <w:bookmarkEnd w:id="2"/>
    </w:p>
    <w:p w14:paraId="4BE6E57A" w14:textId="69D868E6" w:rsidR="008F1A76" w:rsidRPr="00D4441B" w:rsidRDefault="008F1A76" w:rsidP="00D4441B">
      <w:pPr>
        <w:numPr>
          <w:ilvl w:val="0"/>
          <w:numId w:val="11"/>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Adres żłobka: </w:t>
      </w:r>
      <w:r w:rsidR="009C0ED4" w:rsidRPr="00D4441B">
        <w:rPr>
          <w:rFonts w:asciiTheme="minorHAnsi" w:eastAsiaTheme="minorHAnsi" w:hAnsiTheme="minorHAnsi" w:cs="Calibri"/>
          <w:color w:val="auto"/>
          <w:sz w:val="20"/>
          <w:szCs w:val="20"/>
          <w:lang w:eastAsia="en-US"/>
        </w:rPr>
        <w:t>ul. Rynek Grocholski 21, 97-400 Bełchatów.</w:t>
      </w:r>
    </w:p>
    <w:p w14:paraId="56BB259C" w14:textId="780B7A9F" w:rsidR="00A57B27" w:rsidRPr="00D4441B" w:rsidRDefault="00A57B27" w:rsidP="00D4441B">
      <w:pPr>
        <w:pStyle w:val="Akapitzlist"/>
        <w:numPr>
          <w:ilvl w:val="0"/>
          <w:numId w:val="11"/>
        </w:numPr>
        <w:tabs>
          <w:tab w:val="left" w:pos="284"/>
        </w:tabs>
        <w:suppressAutoHyphens w:val="0"/>
        <w:spacing w:after="0" w:line="240" w:lineRule="auto"/>
        <w:ind w:left="0" w:firstLine="0"/>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Słownik pojęć używanych w dokumentacji projektowej:</w:t>
      </w:r>
    </w:p>
    <w:p w14:paraId="6B6C10AF" w14:textId="7AA36B27" w:rsidR="00A57B27" w:rsidRPr="00D4441B" w:rsidRDefault="00A57B27" w:rsidP="00D4441B">
      <w:pPr>
        <w:pStyle w:val="Akapitzlist"/>
        <w:numPr>
          <w:ilvl w:val="0"/>
          <w:numId w:val="14"/>
        </w:numPr>
        <w:tabs>
          <w:tab w:val="left" w:pos="284"/>
        </w:tabs>
        <w:suppressAutoHyphens w:val="0"/>
        <w:spacing w:after="0" w:line="240" w:lineRule="auto"/>
        <w:ind w:left="0" w:firstLine="0"/>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b/>
          <w:bCs/>
          <w:color w:val="auto"/>
          <w:sz w:val="20"/>
          <w:szCs w:val="20"/>
          <w:lang w:eastAsia="en-US"/>
        </w:rPr>
        <w:t>osoba bezrobotna</w:t>
      </w:r>
      <w:r w:rsidRPr="00D4441B">
        <w:rPr>
          <w:rFonts w:asciiTheme="minorHAnsi" w:eastAsiaTheme="minorHAnsi" w:hAnsiTheme="minorHAnsi" w:cs="Calibri"/>
          <w:color w:val="auto"/>
          <w:sz w:val="20"/>
          <w:szCs w:val="20"/>
          <w:lang w:eastAsia="en-US"/>
        </w:rPr>
        <w:t xml:space="preserve"> - osoba pozostająca bez pracy, gotowa do podjęcia pracy 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r w:rsidRPr="00D4441B">
        <w:rPr>
          <w:rStyle w:val="Odwoanieprzypisudolnego"/>
          <w:rFonts w:asciiTheme="minorHAnsi" w:eastAsiaTheme="minorHAnsi" w:hAnsiTheme="minorHAnsi" w:cs="Calibri"/>
          <w:color w:val="auto"/>
          <w:sz w:val="20"/>
          <w:szCs w:val="20"/>
          <w:lang w:eastAsia="en-US"/>
        </w:rPr>
        <w:footnoteReference w:id="1"/>
      </w:r>
      <w:r w:rsidRPr="00D4441B">
        <w:rPr>
          <w:rFonts w:asciiTheme="minorHAnsi" w:eastAsiaTheme="minorHAnsi" w:hAnsiTheme="minorHAnsi" w:cs="Calibri"/>
          <w:color w:val="auto"/>
          <w:sz w:val="20"/>
          <w:szCs w:val="20"/>
          <w:lang w:eastAsia="en-US"/>
        </w:rPr>
        <w:t xml:space="preserve"> w rozumieniu Wytycznych w zakresie przedsięwzięć z udziałem środków Europejskiego Funduszu Społecznego w obszarze rynku pracy na lata 2014-2020.</w:t>
      </w:r>
    </w:p>
    <w:p w14:paraId="3FE41016" w14:textId="017B5868" w:rsidR="00A57B27" w:rsidRPr="00D4441B" w:rsidRDefault="00A57B27" w:rsidP="00D4441B">
      <w:pPr>
        <w:pStyle w:val="Akapitzlist"/>
        <w:numPr>
          <w:ilvl w:val="0"/>
          <w:numId w:val="14"/>
        </w:numPr>
        <w:tabs>
          <w:tab w:val="left" w:pos="284"/>
        </w:tabs>
        <w:suppressAutoHyphens w:val="0"/>
        <w:spacing w:after="0" w:line="240" w:lineRule="auto"/>
        <w:ind w:left="0" w:firstLine="0"/>
        <w:jc w:val="both"/>
        <w:rPr>
          <w:rFonts w:asciiTheme="minorHAnsi" w:eastAsiaTheme="minorHAnsi" w:hAnsiTheme="minorHAnsi" w:cs="Calibri"/>
          <w:color w:val="auto"/>
          <w:sz w:val="20"/>
          <w:szCs w:val="20"/>
          <w:lang w:eastAsia="en-US"/>
        </w:rPr>
      </w:pPr>
      <w:r w:rsidRPr="00D4441B">
        <w:rPr>
          <w:rFonts w:asciiTheme="minorHAnsi" w:hAnsiTheme="minorHAnsi"/>
          <w:b/>
          <w:bCs/>
          <w:sz w:val="20"/>
          <w:szCs w:val="20"/>
        </w:rPr>
        <w:t xml:space="preserve">osoba bierna zawodowo </w:t>
      </w:r>
      <w:r w:rsidRPr="00D4441B">
        <w:rPr>
          <w:rFonts w:asciiTheme="minorHAnsi" w:hAnsiTheme="minorHAnsi"/>
          <w:sz w:val="20"/>
          <w:szCs w:val="20"/>
        </w:rPr>
        <w:t>– osoba,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 (wówczas status bezrobotnego ma pierwszeństwo)</w:t>
      </w:r>
      <w:r w:rsidRPr="00D4441B">
        <w:rPr>
          <w:rStyle w:val="Odwoanieprzypisudolnego"/>
          <w:rFonts w:asciiTheme="minorHAnsi" w:hAnsiTheme="minorHAnsi"/>
          <w:sz w:val="20"/>
          <w:szCs w:val="20"/>
        </w:rPr>
        <w:footnoteReference w:id="2"/>
      </w:r>
      <w:r w:rsidRPr="00D4441B">
        <w:rPr>
          <w:rFonts w:asciiTheme="minorHAnsi" w:hAnsiTheme="minorHAnsi"/>
          <w:sz w:val="20"/>
          <w:szCs w:val="20"/>
        </w:rPr>
        <w:t xml:space="preserve">. Studenci studiów stacjonarnych uznawani są za osoby bierne zawodowo. Osoby prowadzące działalność gospodarczą na własny rachunek (w tym członek rodziny bezpłatnie pomagający osobie prowadzącej działalność) nie są uznawane za bierne zawodowo, w rozumieniu </w:t>
      </w:r>
      <w:r w:rsidRPr="00D4441B">
        <w:rPr>
          <w:rFonts w:asciiTheme="minorHAnsi" w:hAnsiTheme="minorHAnsi"/>
          <w:i/>
          <w:iCs/>
          <w:sz w:val="20"/>
          <w:szCs w:val="20"/>
        </w:rPr>
        <w:t>Wytycznych w zakresie przedsięwzięć z udziałem środków Europejskiego Funduszu Społecznego w obszarze rynku pracy na lata 2014-2020</w:t>
      </w:r>
      <w:r w:rsidRPr="00D4441B">
        <w:rPr>
          <w:rFonts w:asciiTheme="minorHAnsi" w:hAnsiTheme="minorHAnsi"/>
          <w:sz w:val="20"/>
          <w:szCs w:val="20"/>
        </w:rPr>
        <w:t>.</w:t>
      </w:r>
      <w:r w:rsidR="009C0ED4" w:rsidRPr="00D4441B">
        <w:rPr>
          <w:rFonts w:asciiTheme="minorHAnsi" w:hAnsiTheme="minorHAnsi"/>
          <w:sz w:val="20"/>
          <w:szCs w:val="20"/>
        </w:rPr>
        <w:t xml:space="preserve"> Osoby, które pobierają zasiłek z ZUS – urlop macierzyński po ustaniu zatrudnienia.</w:t>
      </w:r>
    </w:p>
    <w:p w14:paraId="6CBA355D" w14:textId="7BF19FDC" w:rsidR="00A57B27" w:rsidRPr="00D4441B" w:rsidRDefault="00A57B27" w:rsidP="00D4441B">
      <w:pPr>
        <w:pStyle w:val="Akapitzlist"/>
        <w:numPr>
          <w:ilvl w:val="0"/>
          <w:numId w:val="14"/>
        </w:numPr>
        <w:tabs>
          <w:tab w:val="left" w:pos="284"/>
        </w:tabs>
        <w:suppressAutoHyphens w:val="0"/>
        <w:spacing w:after="0" w:line="240" w:lineRule="auto"/>
        <w:ind w:left="0" w:firstLine="0"/>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Arial"/>
          <w:b/>
          <w:bCs/>
          <w:color w:val="000000"/>
          <w:sz w:val="20"/>
          <w:szCs w:val="20"/>
          <w:lang w:eastAsia="en-US"/>
        </w:rPr>
        <w:t xml:space="preserve">osoba długotrwale bezrobotna </w:t>
      </w:r>
      <w:r w:rsidRPr="00D4441B">
        <w:rPr>
          <w:rFonts w:asciiTheme="minorHAnsi" w:eastAsiaTheme="minorHAnsi" w:hAnsiTheme="minorHAnsi" w:cs="Arial"/>
          <w:color w:val="000000"/>
          <w:sz w:val="20"/>
          <w:szCs w:val="20"/>
          <w:lang w:eastAsia="en-US"/>
        </w:rPr>
        <w:t xml:space="preserve">– definicja pojęcia „długotrwale bezrobotna" różni się w zależności od wieku: - młodzież (&lt;25 lat) – osoba jest bezrobotna nieprzerwanie przez okres ponad 6 miesięcy (&gt;6 miesięcy), - dorośli (25 lat lub więcej) – osoba jest bezrobotna nieprzerwanie przez okres ponad 12 miesięcy (&gt;12 miesięcy). </w:t>
      </w:r>
    </w:p>
    <w:p w14:paraId="36D23FAA" w14:textId="5C0BF8B7" w:rsidR="00A57B27" w:rsidRPr="00D4441B" w:rsidRDefault="00A57B27" w:rsidP="00D4441B">
      <w:pPr>
        <w:tabs>
          <w:tab w:val="left" w:pos="284"/>
        </w:tabs>
        <w:suppressAutoHyphens w:val="0"/>
        <w:spacing w:after="0" w:line="240" w:lineRule="auto"/>
        <w:jc w:val="both"/>
        <w:rPr>
          <w:rFonts w:asciiTheme="minorHAnsi" w:eastAsiaTheme="minorHAnsi" w:hAnsiTheme="minorHAnsi" w:cs="Arial"/>
          <w:color w:val="000000"/>
          <w:sz w:val="20"/>
          <w:szCs w:val="20"/>
          <w:lang w:eastAsia="en-US"/>
        </w:rPr>
      </w:pPr>
      <w:r w:rsidRPr="00D4441B">
        <w:rPr>
          <w:rFonts w:asciiTheme="minorHAnsi" w:eastAsiaTheme="minorHAnsi" w:hAnsiTheme="minorHAnsi" w:cs="Arial"/>
          <w:color w:val="000000"/>
          <w:sz w:val="20"/>
          <w:szCs w:val="20"/>
          <w:lang w:eastAsia="en-US"/>
        </w:rPr>
        <w:t>Wiek uczestnika projektu jest określany na podstawie daty urodzenia i ustalany w dniu rozpoczęcia udziału w projekcie.</w:t>
      </w:r>
    </w:p>
    <w:p w14:paraId="5B5C1470" w14:textId="5C0BF8B7" w:rsidR="00A57B27" w:rsidRPr="00D4441B" w:rsidRDefault="00A57B27" w:rsidP="00D4441B">
      <w:pPr>
        <w:pStyle w:val="Akapitzlist"/>
        <w:numPr>
          <w:ilvl w:val="0"/>
          <w:numId w:val="14"/>
        </w:numPr>
        <w:suppressAutoHyphens w:val="0"/>
        <w:autoSpaceDE w:val="0"/>
        <w:autoSpaceDN w:val="0"/>
        <w:adjustRightInd w:val="0"/>
        <w:spacing w:after="0" w:line="240" w:lineRule="auto"/>
        <w:ind w:left="0" w:firstLine="0"/>
        <w:jc w:val="both"/>
        <w:rPr>
          <w:rFonts w:asciiTheme="minorHAnsi" w:eastAsiaTheme="minorHAnsi" w:hAnsiTheme="minorHAnsi" w:cs="Arial"/>
          <w:color w:val="000000"/>
          <w:sz w:val="20"/>
          <w:szCs w:val="20"/>
          <w:lang w:eastAsia="en-US"/>
        </w:rPr>
      </w:pPr>
      <w:r w:rsidRPr="00D4441B">
        <w:rPr>
          <w:rFonts w:asciiTheme="minorHAnsi" w:eastAsiaTheme="minorHAnsi" w:hAnsiTheme="minorHAnsi" w:cs="Arial"/>
          <w:b/>
          <w:bCs/>
          <w:color w:val="000000"/>
          <w:sz w:val="20"/>
          <w:szCs w:val="20"/>
          <w:lang w:eastAsia="en-US"/>
        </w:rPr>
        <w:t xml:space="preserve"> osoba pracująca</w:t>
      </w:r>
      <w:r w:rsidRPr="00D4441B">
        <w:rPr>
          <w:rStyle w:val="Odwoanieprzypisudolnego"/>
          <w:rFonts w:asciiTheme="minorHAnsi" w:eastAsiaTheme="minorHAnsi" w:hAnsiTheme="minorHAnsi" w:cs="Arial"/>
          <w:b/>
          <w:bCs/>
          <w:color w:val="000000"/>
          <w:sz w:val="20"/>
          <w:szCs w:val="20"/>
          <w:lang w:eastAsia="en-US"/>
        </w:rPr>
        <w:footnoteReference w:id="3"/>
      </w:r>
      <w:r w:rsidRPr="00D4441B">
        <w:rPr>
          <w:rFonts w:asciiTheme="minorHAnsi" w:eastAsiaTheme="minorHAnsi" w:hAnsiTheme="minorHAnsi" w:cs="Arial"/>
          <w:b/>
          <w:bCs/>
          <w:color w:val="000000"/>
          <w:sz w:val="20"/>
          <w:szCs w:val="20"/>
          <w:lang w:eastAsia="en-US"/>
        </w:rPr>
        <w:t xml:space="preserve">- </w:t>
      </w:r>
      <w:r w:rsidRPr="00D4441B">
        <w:rPr>
          <w:rFonts w:asciiTheme="minorHAnsi" w:eastAsiaTheme="minorHAnsi" w:hAnsiTheme="minorHAnsi" w:cs="Arial"/>
          <w:color w:val="000000"/>
          <w:sz w:val="20"/>
          <w:szCs w:val="20"/>
          <w:lang w:eastAsia="en-US"/>
        </w:rPr>
        <w:t xml:space="preserve">osoba w wieku 15 lat i więcej, która wykonuje pracę, za którą otrzymuje wynagrodzenie, z której czerpie zyski lub korzyści rodzinne lub osoba zatrudniona lub prowadząca działalność na własny rachunek, </w:t>
      </w:r>
      <w:r w:rsidRPr="00D4441B">
        <w:rPr>
          <w:rFonts w:asciiTheme="minorHAnsi" w:eastAsiaTheme="minorHAnsi" w:hAnsiTheme="minorHAnsi" w:cs="Arial"/>
          <w:color w:val="000000"/>
          <w:sz w:val="20"/>
          <w:szCs w:val="20"/>
          <w:lang w:eastAsia="en-US"/>
        </w:rPr>
        <w:lastRenderedPageBreak/>
        <w:t xml:space="preserve">w tym osoba która chwilowo nie pracowała ze względu na np. chorobę, urlop, spór pracowniczy czy kształcenie się lub szkolenie. Osoba prowadząca działalność na własny rachunek – prowadząca działalność gospodarczą, gospodarstwo rolne lub praktykę zawodową - jest również uznawana za pracującą, o ile spełniony jest jeden z poniższych warunków: </w:t>
      </w:r>
    </w:p>
    <w:p w14:paraId="027FB6ED" w14:textId="77777777" w:rsidR="00A57B27" w:rsidRPr="00D4441B" w:rsidRDefault="00A57B27" w:rsidP="00D4441B">
      <w:pPr>
        <w:pStyle w:val="Akapitzlist"/>
        <w:suppressAutoHyphens w:val="0"/>
        <w:autoSpaceDE w:val="0"/>
        <w:autoSpaceDN w:val="0"/>
        <w:adjustRightInd w:val="0"/>
        <w:spacing w:after="0" w:line="240" w:lineRule="auto"/>
        <w:ind w:left="0"/>
        <w:jc w:val="both"/>
        <w:rPr>
          <w:rFonts w:asciiTheme="minorHAnsi" w:eastAsiaTheme="minorHAnsi" w:hAnsiTheme="minorHAnsi" w:cs="Arial"/>
          <w:color w:val="000000"/>
          <w:sz w:val="20"/>
          <w:szCs w:val="20"/>
          <w:lang w:eastAsia="en-US"/>
        </w:rPr>
      </w:pPr>
    </w:p>
    <w:p w14:paraId="7688EE2B" w14:textId="77777777" w:rsidR="00A57B27" w:rsidRPr="00D4441B" w:rsidRDefault="00A57B27" w:rsidP="00D4441B">
      <w:pPr>
        <w:suppressAutoHyphens w:val="0"/>
        <w:autoSpaceDE w:val="0"/>
        <w:autoSpaceDN w:val="0"/>
        <w:adjustRightInd w:val="0"/>
        <w:spacing w:after="126" w:line="240" w:lineRule="auto"/>
        <w:jc w:val="both"/>
        <w:rPr>
          <w:rFonts w:asciiTheme="minorHAnsi" w:eastAsiaTheme="minorHAnsi" w:hAnsiTheme="minorHAnsi" w:cs="Arial"/>
          <w:color w:val="000000"/>
          <w:sz w:val="20"/>
          <w:szCs w:val="20"/>
          <w:lang w:eastAsia="en-US"/>
        </w:rPr>
      </w:pPr>
      <w:r w:rsidRPr="00D4441B">
        <w:rPr>
          <w:rFonts w:asciiTheme="minorHAnsi" w:eastAsiaTheme="minorHAnsi" w:hAnsiTheme="minorHAnsi" w:cs="Arial"/>
          <w:color w:val="000000"/>
          <w:sz w:val="20"/>
          <w:szCs w:val="20"/>
          <w:lang w:eastAsia="en-US"/>
        </w:rPr>
        <w:t xml:space="preserve">1. osoba pracuje w swojej działalności, praktyce zawodowej lub gospodarstwie rolnym w celu uzyskania dochodu, nawet jeżeli przedsiębiorstwo nie osiąga zysków; </w:t>
      </w:r>
    </w:p>
    <w:p w14:paraId="7E25CD85" w14:textId="77777777" w:rsidR="00A57B27" w:rsidRPr="00D4441B" w:rsidRDefault="00A57B27" w:rsidP="00D4441B">
      <w:pPr>
        <w:suppressAutoHyphens w:val="0"/>
        <w:autoSpaceDE w:val="0"/>
        <w:autoSpaceDN w:val="0"/>
        <w:adjustRightInd w:val="0"/>
        <w:spacing w:after="126" w:line="240" w:lineRule="auto"/>
        <w:jc w:val="both"/>
        <w:rPr>
          <w:rFonts w:asciiTheme="minorHAnsi" w:eastAsiaTheme="minorHAnsi" w:hAnsiTheme="minorHAnsi" w:cs="Arial"/>
          <w:color w:val="000000"/>
          <w:sz w:val="20"/>
          <w:szCs w:val="20"/>
          <w:lang w:eastAsia="en-US"/>
        </w:rPr>
      </w:pPr>
      <w:r w:rsidRPr="00D4441B">
        <w:rPr>
          <w:rFonts w:asciiTheme="minorHAnsi" w:eastAsiaTheme="minorHAnsi" w:hAnsiTheme="minorHAnsi" w:cs="Arial"/>
          <w:color w:val="000000"/>
          <w:sz w:val="20"/>
          <w:szCs w:val="20"/>
          <w:lang w:eastAsia="en-US"/>
        </w:rPr>
        <w:t xml:space="preserve">2. 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konwencjach lub seminariach); </w:t>
      </w:r>
    </w:p>
    <w:p w14:paraId="0B4A68B9" w14:textId="77777777" w:rsidR="00A57B27" w:rsidRPr="00D4441B" w:rsidRDefault="00A57B27" w:rsidP="00D4441B">
      <w:pPr>
        <w:suppressAutoHyphens w:val="0"/>
        <w:autoSpaceDE w:val="0"/>
        <w:autoSpaceDN w:val="0"/>
        <w:adjustRightInd w:val="0"/>
        <w:spacing w:after="0" w:line="240" w:lineRule="auto"/>
        <w:jc w:val="both"/>
        <w:rPr>
          <w:rFonts w:asciiTheme="minorHAnsi" w:eastAsiaTheme="minorHAnsi" w:hAnsiTheme="minorHAnsi" w:cs="Arial"/>
          <w:color w:val="000000"/>
          <w:sz w:val="20"/>
          <w:szCs w:val="20"/>
          <w:lang w:eastAsia="en-US"/>
        </w:rPr>
      </w:pPr>
      <w:r w:rsidRPr="00D4441B">
        <w:rPr>
          <w:rFonts w:asciiTheme="minorHAnsi" w:eastAsiaTheme="minorHAnsi" w:hAnsiTheme="minorHAnsi" w:cs="Arial"/>
          <w:color w:val="000000"/>
          <w:sz w:val="20"/>
          <w:szCs w:val="20"/>
          <w:lang w:eastAsia="en-US"/>
        </w:rPr>
        <w:t xml:space="preserve">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w:t>
      </w:r>
    </w:p>
    <w:p w14:paraId="40A028FF" w14:textId="77777777" w:rsidR="00A57B27" w:rsidRPr="00D4441B" w:rsidRDefault="00A57B27" w:rsidP="00D4441B">
      <w:pPr>
        <w:suppressAutoHyphens w:val="0"/>
        <w:autoSpaceDE w:val="0"/>
        <w:autoSpaceDN w:val="0"/>
        <w:adjustRightInd w:val="0"/>
        <w:spacing w:after="0" w:line="240" w:lineRule="auto"/>
        <w:jc w:val="both"/>
        <w:rPr>
          <w:rFonts w:asciiTheme="minorHAnsi" w:eastAsiaTheme="minorHAnsi" w:hAnsiTheme="minorHAnsi" w:cs="Arial"/>
          <w:color w:val="000000"/>
          <w:sz w:val="20"/>
          <w:szCs w:val="20"/>
          <w:lang w:eastAsia="en-US"/>
        </w:rPr>
      </w:pPr>
    </w:p>
    <w:p w14:paraId="5B51836B" w14:textId="77777777" w:rsidR="00A57B27" w:rsidRPr="00D4441B" w:rsidRDefault="00A57B27" w:rsidP="00D4441B">
      <w:pPr>
        <w:suppressAutoHyphens w:val="0"/>
        <w:autoSpaceDE w:val="0"/>
        <w:autoSpaceDN w:val="0"/>
        <w:adjustRightInd w:val="0"/>
        <w:spacing w:after="0" w:line="240" w:lineRule="auto"/>
        <w:jc w:val="both"/>
        <w:rPr>
          <w:rFonts w:asciiTheme="minorHAnsi" w:eastAsiaTheme="minorHAnsi" w:hAnsiTheme="minorHAnsi" w:cs="Arial"/>
          <w:color w:val="000000"/>
          <w:sz w:val="20"/>
          <w:szCs w:val="20"/>
          <w:lang w:eastAsia="en-US"/>
        </w:rPr>
      </w:pPr>
      <w:r w:rsidRPr="00D4441B">
        <w:rPr>
          <w:rFonts w:asciiTheme="minorHAnsi" w:eastAsiaTheme="minorHAnsi" w:hAnsiTheme="minorHAnsi" w:cs="Arial"/>
          <w:color w:val="000000"/>
          <w:sz w:val="20"/>
          <w:szCs w:val="20"/>
          <w:lang w:eastAsia="en-US"/>
        </w:rPr>
        <w:t xml:space="preserve">Bezpłatnie pomagający osobie prowadzącej działalność członek rodziny uznawany jest za „osobę prowadzącą działalność na własny rachunek”. </w:t>
      </w:r>
    </w:p>
    <w:p w14:paraId="612B9655" w14:textId="77777777" w:rsidR="00A57B27" w:rsidRPr="00D4441B" w:rsidRDefault="00A57B27" w:rsidP="00D4441B">
      <w:pPr>
        <w:suppressAutoHyphens w:val="0"/>
        <w:autoSpaceDE w:val="0"/>
        <w:autoSpaceDN w:val="0"/>
        <w:adjustRightInd w:val="0"/>
        <w:spacing w:after="0" w:line="240" w:lineRule="auto"/>
        <w:jc w:val="both"/>
        <w:rPr>
          <w:rFonts w:asciiTheme="minorHAnsi" w:eastAsiaTheme="minorHAnsi" w:hAnsiTheme="minorHAnsi" w:cs="Arial"/>
          <w:color w:val="000000"/>
          <w:sz w:val="20"/>
          <w:szCs w:val="20"/>
          <w:lang w:eastAsia="en-US"/>
        </w:rPr>
      </w:pPr>
      <w:r w:rsidRPr="00D4441B">
        <w:rPr>
          <w:rFonts w:asciiTheme="minorHAnsi" w:eastAsiaTheme="minorHAnsi" w:hAnsiTheme="minorHAnsi" w:cs="Arial"/>
          <w:color w:val="000000"/>
          <w:sz w:val="20"/>
          <w:szCs w:val="20"/>
          <w:lang w:eastAsia="en-US"/>
        </w:rPr>
        <w:t xml:space="preserve">Żołnierz poborowy, który wykonuje określoną pracę, za którą otrzymuje wynagrodzenie lub innego rodzaju zysk nie jest uznawany za "osobę pracującą". </w:t>
      </w:r>
    </w:p>
    <w:p w14:paraId="60331B63" w14:textId="77777777" w:rsidR="00A57B27" w:rsidRPr="00D4441B" w:rsidRDefault="00A57B27" w:rsidP="00D4441B">
      <w:pPr>
        <w:suppressAutoHyphens w:val="0"/>
        <w:autoSpaceDE w:val="0"/>
        <w:autoSpaceDN w:val="0"/>
        <w:adjustRightInd w:val="0"/>
        <w:spacing w:after="0" w:line="240" w:lineRule="auto"/>
        <w:jc w:val="both"/>
        <w:rPr>
          <w:rFonts w:asciiTheme="minorHAnsi" w:eastAsiaTheme="minorHAnsi" w:hAnsiTheme="minorHAnsi" w:cs="Arial"/>
          <w:color w:val="000000"/>
          <w:sz w:val="20"/>
          <w:szCs w:val="20"/>
          <w:lang w:eastAsia="en-US"/>
        </w:rPr>
      </w:pPr>
      <w:r w:rsidRPr="00D4441B">
        <w:rPr>
          <w:rFonts w:asciiTheme="minorHAnsi" w:eastAsiaTheme="minorHAnsi" w:hAnsiTheme="minorHAnsi" w:cs="Arial"/>
          <w:color w:val="000000"/>
          <w:sz w:val="20"/>
          <w:szCs w:val="20"/>
          <w:lang w:eastAsia="en-US"/>
        </w:rPr>
        <w:t xml:space="preserve">Osoba przebywająca na urlopie macierzyńskim/rodzicielskim (rozumianym jako świadczenie pracownicze, który zapewnia płatny lub bezpłatny czas wolny od pracy do momentu porodu i obejmuje późniejszą krótkoterminową opiekę nad dzieckiem) jest uznawana za „osobę pracującą”. </w:t>
      </w:r>
    </w:p>
    <w:p w14:paraId="525175C5" w14:textId="23AE7D02" w:rsidR="00A57B27" w:rsidRPr="00D4441B" w:rsidRDefault="00A57B27"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Arial"/>
          <w:color w:val="000000"/>
          <w:sz w:val="20"/>
          <w:szCs w:val="20"/>
          <w:lang w:eastAsia="en-US"/>
        </w:rPr>
        <w:t>Osobę przebywającą na urlopie wychowawczym należy uznawać za bierną zawodowo zgodnie z definicją osoby biernej zawodowo.</w:t>
      </w:r>
    </w:p>
    <w:p w14:paraId="77066457" w14:textId="270E69B6" w:rsidR="00A57B27" w:rsidRPr="00D4441B" w:rsidRDefault="00A57B27" w:rsidP="00D4441B">
      <w:pPr>
        <w:pStyle w:val="Akapitzlist"/>
        <w:numPr>
          <w:ilvl w:val="0"/>
          <w:numId w:val="14"/>
        </w:numPr>
        <w:tabs>
          <w:tab w:val="left" w:pos="284"/>
        </w:tabs>
        <w:suppressAutoHyphens w:val="0"/>
        <w:spacing w:after="0" w:line="240" w:lineRule="auto"/>
        <w:ind w:left="0" w:firstLine="0"/>
        <w:jc w:val="both"/>
        <w:rPr>
          <w:rFonts w:asciiTheme="minorHAnsi" w:eastAsiaTheme="minorHAnsi" w:hAnsiTheme="minorHAnsi" w:cs="Calibri"/>
          <w:color w:val="auto"/>
          <w:sz w:val="20"/>
          <w:szCs w:val="20"/>
          <w:lang w:eastAsia="en-US"/>
        </w:rPr>
      </w:pPr>
      <w:r w:rsidRPr="00D4441B">
        <w:rPr>
          <w:rFonts w:asciiTheme="minorHAnsi" w:hAnsiTheme="minorHAnsi"/>
          <w:b/>
          <w:bCs/>
          <w:sz w:val="20"/>
          <w:szCs w:val="20"/>
        </w:rPr>
        <w:t xml:space="preserve">osoba poszukująca pracy – </w:t>
      </w:r>
      <w:r w:rsidRPr="00D4441B">
        <w:rPr>
          <w:rFonts w:asciiTheme="minorHAnsi" w:hAnsiTheme="minorHAnsi"/>
          <w:sz w:val="20"/>
          <w:szCs w:val="20"/>
        </w:rPr>
        <w:t>to osoba niepracująca, gotowa do podjęcia pracy i aktywnie poszukująca zatrudnienia. Osoba ta może być zarejestrowana jako bezrobotna lub poszukująca pracy w publicznych służbach zatrudnienia (PSZ) lub niezarejestrowana, lecz spełniająca powyższe przesłanki.</w:t>
      </w:r>
    </w:p>
    <w:p w14:paraId="6EFA45DA" w14:textId="0A65C9C3" w:rsidR="00A57B27" w:rsidRPr="00D4441B" w:rsidRDefault="00A57B27" w:rsidP="00D4441B">
      <w:pPr>
        <w:pStyle w:val="Akapitzlist"/>
        <w:numPr>
          <w:ilvl w:val="0"/>
          <w:numId w:val="14"/>
        </w:numPr>
        <w:tabs>
          <w:tab w:val="left" w:pos="284"/>
        </w:tabs>
        <w:suppressAutoHyphens w:val="0"/>
        <w:spacing w:after="0" w:line="240" w:lineRule="auto"/>
        <w:ind w:left="0" w:firstLine="0"/>
        <w:jc w:val="both"/>
        <w:rPr>
          <w:rFonts w:asciiTheme="minorHAnsi" w:eastAsiaTheme="minorHAnsi" w:hAnsiTheme="minorHAnsi" w:cs="Calibri"/>
          <w:color w:val="auto"/>
          <w:sz w:val="20"/>
          <w:szCs w:val="20"/>
          <w:lang w:eastAsia="en-US"/>
        </w:rPr>
      </w:pPr>
      <w:r w:rsidRPr="00D4441B">
        <w:rPr>
          <w:rFonts w:asciiTheme="minorHAnsi" w:hAnsiTheme="minorHAnsi"/>
          <w:b/>
          <w:bCs/>
          <w:sz w:val="20"/>
          <w:szCs w:val="20"/>
        </w:rPr>
        <w:t xml:space="preserve">osoba z niepełnosprawnościami – </w:t>
      </w:r>
      <w:r w:rsidRPr="00D4441B">
        <w:rPr>
          <w:rFonts w:asciiTheme="minorHAnsi" w:hAnsiTheme="minorHAnsi"/>
          <w:sz w:val="20"/>
          <w:szCs w:val="20"/>
        </w:rPr>
        <w:t xml:space="preserve">osoba niepełnosprawna w rozumieniu </w:t>
      </w:r>
      <w:r w:rsidRPr="00D4441B">
        <w:rPr>
          <w:rFonts w:asciiTheme="minorHAnsi" w:hAnsiTheme="minorHAnsi"/>
          <w:i/>
          <w:iCs/>
          <w:sz w:val="20"/>
          <w:szCs w:val="20"/>
        </w:rPr>
        <w:t xml:space="preserve">ustawy </w:t>
      </w:r>
      <w:r w:rsidRPr="00D4441B">
        <w:rPr>
          <w:rFonts w:asciiTheme="minorHAnsi" w:hAnsiTheme="minorHAnsi"/>
          <w:sz w:val="20"/>
          <w:szCs w:val="20"/>
        </w:rPr>
        <w:t xml:space="preserve">z dnia 27 sierpnia 1997 r. </w:t>
      </w:r>
      <w:r w:rsidRPr="00D4441B">
        <w:rPr>
          <w:rFonts w:asciiTheme="minorHAnsi" w:hAnsiTheme="minorHAnsi"/>
          <w:i/>
          <w:iCs/>
          <w:sz w:val="20"/>
          <w:szCs w:val="20"/>
        </w:rPr>
        <w:t>o rehabilitacji zawodowej i społecznej oraz zatrudnianiu osób niepełnosprawnych</w:t>
      </w:r>
      <w:r w:rsidRPr="00D4441B">
        <w:rPr>
          <w:rFonts w:asciiTheme="minorHAnsi" w:hAnsiTheme="minorHAnsi"/>
          <w:sz w:val="20"/>
          <w:szCs w:val="20"/>
        </w:rPr>
        <w:t xml:space="preserve">, a także osoba z zaburzeniami psychicznymi, w rozumieniu </w:t>
      </w:r>
      <w:r w:rsidRPr="00D4441B">
        <w:rPr>
          <w:rFonts w:asciiTheme="minorHAnsi" w:hAnsiTheme="minorHAnsi"/>
          <w:i/>
          <w:iCs/>
          <w:sz w:val="20"/>
          <w:szCs w:val="20"/>
        </w:rPr>
        <w:t xml:space="preserve">ustawy </w:t>
      </w:r>
      <w:r w:rsidRPr="00D4441B">
        <w:rPr>
          <w:rFonts w:asciiTheme="minorHAnsi" w:hAnsiTheme="minorHAnsi"/>
          <w:sz w:val="20"/>
          <w:szCs w:val="20"/>
        </w:rPr>
        <w:t xml:space="preserve">z dnia 19 sierpnia 1994 r. </w:t>
      </w:r>
      <w:r w:rsidRPr="00D4441B">
        <w:rPr>
          <w:rFonts w:asciiTheme="minorHAnsi" w:hAnsiTheme="minorHAnsi"/>
          <w:i/>
          <w:iCs/>
          <w:sz w:val="20"/>
          <w:szCs w:val="20"/>
        </w:rPr>
        <w:t>o ochronie zdrowia psychicznego</w:t>
      </w:r>
      <w:r w:rsidRPr="00D4441B">
        <w:rPr>
          <w:rFonts w:asciiTheme="minorHAnsi" w:hAnsiTheme="minorHAnsi"/>
          <w:sz w:val="20"/>
          <w:szCs w:val="20"/>
        </w:rPr>
        <w:t xml:space="preserve">. W przypadku projektów realizowanych w celu tematycznym 10 </w:t>
      </w:r>
      <w:r w:rsidRPr="00D4441B">
        <w:rPr>
          <w:rFonts w:asciiTheme="minorHAnsi" w:hAnsiTheme="minorHAnsi"/>
          <w:i/>
          <w:iCs/>
          <w:sz w:val="20"/>
          <w:szCs w:val="20"/>
        </w:rPr>
        <w:t xml:space="preserve">Inwestowanie w kształcenie, szkolenie i szkolenie zawodowe na rzecz zdobywania umiejętności i uczenia się przez całe życie </w:t>
      </w:r>
      <w:r w:rsidRPr="00D4441B">
        <w:rPr>
          <w:rFonts w:asciiTheme="minorHAnsi" w:hAnsiTheme="minorHAnsi"/>
          <w:sz w:val="20"/>
          <w:szCs w:val="20"/>
        </w:rPr>
        <w:t>osoba z niepełnosprawnością to również uczeń albo dziecko w wieku przedszkolnym, posiadające orzeczenie o potrzebie kształcenia specjalnego wydane ze względu na dany rodzaj niepełnosprawności, oraz dzieci i młodzież, posiadające orzeczenie o potrzebie zajęć rewalidacyjno-wychowawczych, wydawane ze względu na niepełnosprawność intelektualną w stopniu głębokim. Orzeczenia te są wydawane przez zespół orzekający działający w publicznej poradni psychologiczno-pedagogicznej, w tym poradni specjalistycznej.</w:t>
      </w:r>
    </w:p>
    <w:p w14:paraId="7DFA0398" w14:textId="78994995" w:rsidR="00A57B27" w:rsidRPr="00D4441B" w:rsidRDefault="00A57B27" w:rsidP="00D4441B">
      <w:pPr>
        <w:pStyle w:val="Akapitzlist"/>
        <w:numPr>
          <w:ilvl w:val="0"/>
          <w:numId w:val="14"/>
        </w:numPr>
        <w:tabs>
          <w:tab w:val="left" w:pos="284"/>
        </w:tabs>
        <w:suppressAutoHyphens w:val="0"/>
        <w:spacing w:after="0" w:line="240" w:lineRule="auto"/>
        <w:ind w:left="0" w:firstLine="0"/>
        <w:jc w:val="both"/>
        <w:rPr>
          <w:rFonts w:asciiTheme="minorHAnsi" w:eastAsiaTheme="minorHAnsi" w:hAnsiTheme="minorHAnsi" w:cs="Calibri"/>
          <w:color w:val="auto"/>
          <w:sz w:val="20"/>
          <w:szCs w:val="20"/>
          <w:lang w:eastAsia="en-US"/>
        </w:rPr>
      </w:pPr>
      <w:r w:rsidRPr="00D4441B">
        <w:rPr>
          <w:rFonts w:asciiTheme="minorHAnsi" w:hAnsiTheme="minorHAnsi"/>
          <w:b/>
          <w:bCs/>
          <w:sz w:val="20"/>
          <w:szCs w:val="20"/>
        </w:rPr>
        <w:t xml:space="preserve">żłobek </w:t>
      </w:r>
      <w:r w:rsidRPr="00D4441B">
        <w:rPr>
          <w:rFonts w:asciiTheme="minorHAnsi" w:hAnsiTheme="minorHAnsi"/>
          <w:sz w:val="20"/>
          <w:szCs w:val="20"/>
        </w:rPr>
        <w:t xml:space="preserve">- jedna z form opieki nad małymi dziećmi w wieku do lat 3, której zadaniem jest zapewnienie dziecku opieki w warunkach bytowych zbliżonych do warunków domowych, zagwarantowanie dziecku właściwej opieki pielęgnacyjnej oraz edukacyjnej oraz prowadzenie zajęć opiekuńczo-wychowawczych i edukacyjnych. Opieka w żłobku jest sprawowana nad dziećmi w wieku od ukończenia 20 tygodnia życia. W żłobku dziecko może przebywać do 10 godzin dziennie. Czas ten może zostać wydłużony, jeżeli zachodzi ważna i uzasadniona konieczność (np. rodzice muszą zostać dłużej w pracy albo pójść do lekarza po pracy). W żłobku jeden opiekun może sprawować opiekę nad maksymalnie 8 dzieci, a w przypadku, gdy w grupie znajduje się dziecko niepełnosprawne, dziecko wymagające szczególnej opieki lub dziecko, które nie ukończyło pierwszego roku życia maksymalnie nad 5 dzieci. Ponadto w żłobku, do którego uczęszcza więcej niż dwadzieścioro dzieci, zatrudnia się przynajmniej jedną pielęgniarkę lub położną. Szczegółowe zadania oraz wymagania, odnośnie żłobków reguluje </w:t>
      </w:r>
      <w:r w:rsidRPr="00D4441B">
        <w:rPr>
          <w:rFonts w:asciiTheme="minorHAnsi" w:hAnsiTheme="minorHAnsi"/>
          <w:i/>
          <w:iCs/>
          <w:sz w:val="20"/>
          <w:szCs w:val="20"/>
        </w:rPr>
        <w:t xml:space="preserve">ustawa </w:t>
      </w:r>
      <w:r w:rsidRPr="00D4441B">
        <w:rPr>
          <w:rFonts w:asciiTheme="minorHAnsi" w:hAnsiTheme="minorHAnsi"/>
          <w:sz w:val="20"/>
          <w:szCs w:val="20"/>
        </w:rPr>
        <w:t xml:space="preserve">z dnia 4 lutego 2011 r. </w:t>
      </w:r>
      <w:r w:rsidRPr="00D4441B">
        <w:rPr>
          <w:rFonts w:asciiTheme="minorHAnsi" w:hAnsiTheme="minorHAnsi"/>
          <w:i/>
          <w:iCs/>
          <w:sz w:val="20"/>
          <w:szCs w:val="20"/>
        </w:rPr>
        <w:t>o opiece nad dziećmi w wieku do lat 3</w:t>
      </w:r>
      <w:r w:rsidRPr="00D4441B">
        <w:rPr>
          <w:rFonts w:asciiTheme="minorHAnsi" w:hAnsiTheme="minorHAnsi"/>
          <w:sz w:val="20"/>
          <w:szCs w:val="20"/>
        </w:rPr>
        <w:t>.</w:t>
      </w:r>
    </w:p>
    <w:p w14:paraId="2BA8CEC5" w14:textId="77777777" w:rsidR="00A57B27" w:rsidRPr="00D4441B" w:rsidRDefault="00A57B27" w:rsidP="00D4441B">
      <w:pPr>
        <w:pStyle w:val="Akapitzlist"/>
        <w:tabs>
          <w:tab w:val="left" w:pos="284"/>
        </w:tabs>
        <w:suppressAutoHyphens w:val="0"/>
        <w:spacing w:after="0" w:line="240" w:lineRule="auto"/>
        <w:ind w:left="0"/>
        <w:jc w:val="both"/>
        <w:rPr>
          <w:rFonts w:asciiTheme="minorHAnsi" w:eastAsiaTheme="minorHAnsi" w:hAnsiTheme="minorHAnsi" w:cs="Calibri"/>
          <w:color w:val="auto"/>
          <w:sz w:val="20"/>
          <w:szCs w:val="20"/>
          <w:lang w:eastAsia="en-US"/>
        </w:rPr>
      </w:pPr>
    </w:p>
    <w:p w14:paraId="5B6FBA5F"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r w:rsidRPr="00D4441B">
        <w:rPr>
          <w:rFonts w:asciiTheme="minorHAnsi" w:eastAsiaTheme="minorHAnsi" w:hAnsiTheme="minorHAnsi" w:cs="Calibri"/>
          <w:b/>
          <w:color w:val="auto"/>
          <w:sz w:val="20"/>
          <w:szCs w:val="20"/>
          <w:lang w:eastAsia="en-US"/>
        </w:rPr>
        <w:lastRenderedPageBreak/>
        <w:t>§2</w:t>
      </w:r>
    </w:p>
    <w:p w14:paraId="684DA294"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color w:val="auto"/>
          <w:sz w:val="20"/>
          <w:szCs w:val="20"/>
          <w:lang w:eastAsia="en-US"/>
        </w:rPr>
      </w:pPr>
      <w:r w:rsidRPr="00D4441B">
        <w:rPr>
          <w:rFonts w:asciiTheme="minorHAnsi" w:eastAsiaTheme="minorHAnsi" w:hAnsiTheme="minorHAnsi" w:cs="Calibri"/>
          <w:b/>
          <w:color w:val="auto"/>
          <w:sz w:val="20"/>
          <w:szCs w:val="20"/>
          <w:lang w:eastAsia="en-US"/>
        </w:rPr>
        <w:t>Warunki uczestnictwa w Projekcie</w:t>
      </w:r>
    </w:p>
    <w:p w14:paraId="05630054" w14:textId="77777777" w:rsidR="00DB14AD" w:rsidRPr="00D4441B" w:rsidRDefault="00DB14AD"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Uczestnikiem Projektu mogą zostać osoby spełniające </w:t>
      </w:r>
      <w:r w:rsidRPr="00D4441B">
        <w:rPr>
          <w:rFonts w:asciiTheme="minorHAnsi" w:eastAsiaTheme="minorHAnsi" w:hAnsiTheme="minorHAnsi" w:cs="Calibri"/>
          <w:b/>
          <w:bCs/>
          <w:color w:val="auto"/>
          <w:sz w:val="20"/>
          <w:szCs w:val="20"/>
          <w:lang w:eastAsia="en-US"/>
        </w:rPr>
        <w:t>kryteria obligatoryjne</w:t>
      </w:r>
      <w:r w:rsidRPr="00D4441B">
        <w:rPr>
          <w:rFonts w:asciiTheme="minorHAnsi" w:eastAsiaTheme="minorHAnsi" w:hAnsiTheme="minorHAnsi" w:cs="Calibri"/>
          <w:color w:val="auto"/>
          <w:sz w:val="20"/>
          <w:szCs w:val="20"/>
          <w:lang w:eastAsia="en-US"/>
        </w:rPr>
        <w:t xml:space="preserve"> określone w pkt. a, b, c lub d:</w:t>
      </w:r>
    </w:p>
    <w:p w14:paraId="421053F5" w14:textId="4907D382" w:rsidR="00DB14AD" w:rsidRPr="00D4441B" w:rsidRDefault="00DB14AD" w:rsidP="00D4441B">
      <w:pPr>
        <w:numPr>
          <w:ilvl w:val="0"/>
          <w:numId w:val="10"/>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Rodzice/opiekunowie prawni sprawujący opiekę nad dzieckiem </w:t>
      </w:r>
      <w:bookmarkStart w:id="3" w:name="_Hlk45024499"/>
      <w:r w:rsidRPr="00D4441B">
        <w:rPr>
          <w:rFonts w:asciiTheme="minorHAnsi" w:eastAsiaTheme="minorHAnsi" w:hAnsiTheme="minorHAnsi" w:cs="Calibri"/>
          <w:color w:val="auto"/>
          <w:sz w:val="20"/>
          <w:szCs w:val="20"/>
          <w:lang w:eastAsia="en-US"/>
        </w:rPr>
        <w:t xml:space="preserve">od </w:t>
      </w:r>
      <w:r w:rsidR="00277072" w:rsidRPr="00D4441B">
        <w:rPr>
          <w:rFonts w:asciiTheme="minorHAnsi" w:eastAsiaTheme="minorHAnsi" w:hAnsiTheme="minorHAnsi" w:cs="Calibri"/>
          <w:color w:val="auto"/>
          <w:sz w:val="20"/>
          <w:szCs w:val="20"/>
          <w:lang w:eastAsia="en-US"/>
        </w:rPr>
        <w:t>20 tygodnia życia</w:t>
      </w:r>
      <w:r w:rsidRPr="00D4441B">
        <w:rPr>
          <w:rFonts w:asciiTheme="minorHAnsi" w:eastAsiaTheme="minorHAnsi" w:hAnsiTheme="minorHAnsi" w:cs="Calibri"/>
          <w:color w:val="auto"/>
          <w:sz w:val="20"/>
          <w:szCs w:val="20"/>
          <w:lang w:eastAsia="en-US"/>
        </w:rPr>
        <w:t xml:space="preserve"> do 3 roku życia</w:t>
      </w:r>
      <w:bookmarkEnd w:id="3"/>
      <w:r w:rsidRPr="00D4441B">
        <w:rPr>
          <w:rFonts w:asciiTheme="minorHAnsi" w:eastAsiaTheme="minorHAnsi" w:hAnsiTheme="minorHAnsi" w:cs="Calibri"/>
          <w:color w:val="auto"/>
          <w:sz w:val="20"/>
          <w:szCs w:val="20"/>
          <w:lang w:eastAsia="en-US"/>
        </w:rPr>
        <w:t xml:space="preserve">. </w:t>
      </w:r>
    </w:p>
    <w:p w14:paraId="0771B5C0" w14:textId="12DA74B0" w:rsidR="00DB14AD" w:rsidRPr="00D4441B" w:rsidRDefault="00DB14AD" w:rsidP="00D4441B">
      <w:pPr>
        <w:numPr>
          <w:ilvl w:val="0"/>
          <w:numId w:val="10"/>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Matki/ojcowie lub opiekunowie prawni dziecka zamieszkujący na terenie </w:t>
      </w:r>
      <w:r w:rsidR="009C0ED4" w:rsidRPr="00D4441B">
        <w:rPr>
          <w:rFonts w:asciiTheme="minorHAnsi" w:eastAsiaTheme="minorHAnsi" w:hAnsiTheme="minorHAnsi" w:cs="Calibri"/>
          <w:color w:val="auto"/>
          <w:sz w:val="20"/>
          <w:szCs w:val="20"/>
          <w:lang w:eastAsia="en-US"/>
        </w:rPr>
        <w:t xml:space="preserve">miasta Bełchatów lub </w:t>
      </w:r>
      <w:r w:rsidR="00277072" w:rsidRPr="00D4441B">
        <w:rPr>
          <w:rFonts w:asciiTheme="minorHAnsi" w:eastAsiaTheme="minorHAnsi" w:hAnsiTheme="minorHAnsi" w:cs="Calibri"/>
          <w:color w:val="auto"/>
          <w:sz w:val="20"/>
          <w:szCs w:val="20"/>
          <w:lang w:eastAsia="en-US"/>
        </w:rPr>
        <w:t>gminy wiejskiej Bełchatów</w:t>
      </w:r>
      <w:r w:rsidRPr="00D4441B">
        <w:rPr>
          <w:rFonts w:asciiTheme="minorHAnsi" w:eastAsiaTheme="minorHAnsi" w:hAnsiTheme="minorHAnsi" w:cs="Calibri"/>
          <w:color w:val="auto"/>
          <w:sz w:val="20"/>
          <w:szCs w:val="20"/>
          <w:lang w:eastAsia="en-US"/>
        </w:rPr>
        <w:t>.</w:t>
      </w:r>
    </w:p>
    <w:p w14:paraId="30562EC3" w14:textId="77777777" w:rsidR="00DB14AD" w:rsidRPr="00D4441B" w:rsidRDefault="00DB14AD" w:rsidP="00D4441B">
      <w:pPr>
        <w:numPr>
          <w:ilvl w:val="0"/>
          <w:numId w:val="10"/>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Osoby bezrobotne lub bierne zawodowo lub poszukujące pracy, w tym, które przerwały karierę ze względu na urodzenie/wychowanie dziecka lub przebywające na urlopach wychowawczych w rozumieniu Kodeksu Pracy, </w:t>
      </w:r>
    </w:p>
    <w:p w14:paraId="754CC887" w14:textId="61BB5203" w:rsidR="00DB14AD" w:rsidRPr="00D4441B" w:rsidRDefault="009C0ED4" w:rsidP="00D4441B">
      <w:pPr>
        <w:numPr>
          <w:ilvl w:val="0"/>
          <w:numId w:val="10"/>
        </w:numPr>
        <w:suppressAutoHyphens w:val="0"/>
        <w:spacing w:after="160" w:line="256"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w:t>
      </w:r>
      <w:r w:rsidR="00DB14AD" w:rsidRPr="00D4441B">
        <w:rPr>
          <w:rFonts w:asciiTheme="minorHAnsi" w:eastAsiaTheme="minorHAnsi" w:hAnsiTheme="minorHAnsi" w:cs="Calibri"/>
          <w:color w:val="auto"/>
          <w:sz w:val="20"/>
          <w:szCs w:val="20"/>
          <w:lang w:eastAsia="en-US"/>
        </w:rPr>
        <w:t xml:space="preserve">Osoby zatrudnione czynnie pracujące lub chcące powrócić do pracy po przerwie związanej z urodzeniem dziecka i/lub wychowujące dzieci </w:t>
      </w:r>
      <w:r w:rsidR="00277072" w:rsidRPr="00D4441B">
        <w:rPr>
          <w:rFonts w:asciiTheme="minorHAnsi" w:eastAsiaTheme="minorHAnsi" w:hAnsiTheme="minorHAnsi" w:cs="Calibri"/>
          <w:color w:val="auto"/>
          <w:sz w:val="20"/>
          <w:szCs w:val="20"/>
          <w:lang w:eastAsia="en-US"/>
        </w:rPr>
        <w:t xml:space="preserve">od 20 tygodnia życia do 3 roku życia </w:t>
      </w:r>
      <w:r w:rsidR="00DB14AD" w:rsidRPr="00D4441B">
        <w:rPr>
          <w:rFonts w:asciiTheme="minorHAnsi" w:eastAsiaTheme="minorHAnsi" w:hAnsiTheme="minorHAnsi" w:cs="Calibri"/>
          <w:color w:val="auto"/>
          <w:sz w:val="20"/>
          <w:szCs w:val="20"/>
          <w:lang w:eastAsia="en-US"/>
        </w:rPr>
        <w:t xml:space="preserve">tj. będące w trakcie przerwy związanej z urlopem macierzyńskim lub rodzicielskim w rozumieniu Kodeksu Pracy. </w:t>
      </w:r>
    </w:p>
    <w:p w14:paraId="1DB5CD25" w14:textId="66A93464" w:rsidR="00DB14AD" w:rsidRPr="00D4441B" w:rsidRDefault="00DB14AD"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Warunkiem obligatoryjnym uczestnictwa w projekcie jest powrót na rynek pracy po przerwie związanej z wychowaniem dziecka do lat 3  – poprzez: utrzymanie zatrudnienia, powrót do pracy po przerwie związanej z urodzeniem i/lub wychowaniem dziecka do lat 3, podjęcie zatrudnienia w oparciu o umowę o pracę, podjęcie czynności mających na celu zatrudnienie (np. zarejestrowanie w PUP) lub rozpoczęcie działalności gospodarczej </w:t>
      </w:r>
      <w:r w:rsidR="00277072" w:rsidRPr="00D4441B">
        <w:rPr>
          <w:rFonts w:asciiTheme="minorHAnsi" w:eastAsiaTheme="minorHAnsi" w:hAnsiTheme="minorHAnsi" w:cs="Calibri"/>
          <w:color w:val="auto"/>
          <w:sz w:val="20"/>
          <w:szCs w:val="20"/>
          <w:lang w:eastAsia="en-US"/>
        </w:rPr>
        <w:t>–</w:t>
      </w:r>
      <w:r w:rsidRPr="00D4441B">
        <w:rPr>
          <w:rFonts w:asciiTheme="minorHAnsi" w:eastAsiaTheme="minorHAnsi" w:hAnsiTheme="minorHAnsi" w:cs="Calibri"/>
          <w:color w:val="auto"/>
          <w:sz w:val="20"/>
          <w:szCs w:val="20"/>
          <w:lang w:eastAsia="en-US"/>
        </w:rPr>
        <w:t xml:space="preserve"> pomiar</w:t>
      </w:r>
      <w:r w:rsidR="00277072" w:rsidRPr="00D4441B">
        <w:rPr>
          <w:rFonts w:asciiTheme="minorHAnsi" w:eastAsiaTheme="minorHAnsi" w:hAnsiTheme="minorHAnsi" w:cs="Calibri"/>
          <w:color w:val="auto"/>
          <w:sz w:val="20"/>
          <w:szCs w:val="20"/>
          <w:lang w:eastAsia="en-US"/>
        </w:rPr>
        <w:t xml:space="preserve"> do</w:t>
      </w:r>
      <w:r w:rsidRPr="00D4441B">
        <w:rPr>
          <w:rFonts w:asciiTheme="minorHAnsi" w:eastAsiaTheme="minorHAnsi" w:hAnsiTheme="minorHAnsi" w:cs="Calibri"/>
          <w:color w:val="auto"/>
          <w:sz w:val="20"/>
          <w:szCs w:val="20"/>
          <w:lang w:eastAsia="en-US"/>
        </w:rPr>
        <w:t xml:space="preserve"> 4 tyg</w:t>
      </w:r>
      <w:r w:rsidR="00277072" w:rsidRPr="00D4441B">
        <w:rPr>
          <w:rFonts w:asciiTheme="minorHAnsi" w:eastAsiaTheme="minorHAnsi" w:hAnsiTheme="minorHAnsi" w:cs="Calibri"/>
          <w:color w:val="auto"/>
          <w:sz w:val="20"/>
          <w:szCs w:val="20"/>
          <w:lang w:eastAsia="en-US"/>
        </w:rPr>
        <w:t>odni</w:t>
      </w:r>
      <w:r w:rsidRPr="00D4441B">
        <w:rPr>
          <w:rFonts w:asciiTheme="minorHAnsi" w:eastAsiaTheme="minorHAnsi" w:hAnsiTheme="minorHAnsi" w:cs="Calibri"/>
          <w:color w:val="auto"/>
          <w:sz w:val="20"/>
          <w:szCs w:val="20"/>
          <w:lang w:eastAsia="en-US"/>
        </w:rPr>
        <w:t xml:space="preserve"> po zakończeniu udziału w projekcie.</w:t>
      </w:r>
    </w:p>
    <w:p w14:paraId="628BBFB5" w14:textId="77777777" w:rsidR="00DB14AD" w:rsidRPr="00D4441B" w:rsidRDefault="00DB14AD"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Osoby zakwalifikowane do udziału w projekcie, które spełniają kryteria określone w </w:t>
      </w:r>
      <w:r w:rsidRPr="00D4441B">
        <w:rPr>
          <w:rFonts w:asciiTheme="minorHAnsi" w:eastAsiaTheme="minorHAnsi" w:hAnsiTheme="minorHAnsi" w:cs="Calibri"/>
          <w:b/>
          <w:color w:val="auto"/>
          <w:sz w:val="20"/>
          <w:szCs w:val="20"/>
          <w:lang w:eastAsia="en-US"/>
        </w:rPr>
        <w:t>§2 pkt. 1 a, b i c</w:t>
      </w:r>
      <w:r w:rsidRPr="00D4441B">
        <w:rPr>
          <w:rFonts w:asciiTheme="minorHAnsi" w:eastAsiaTheme="minorHAnsi" w:hAnsiTheme="minorHAnsi" w:cs="Calibri"/>
          <w:color w:val="auto"/>
          <w:sz w:val="20"/>
          <w:szCs w:val="20"/>
          <w:lang w:eastAsia="en-US"/>
        </w:rPr>
        <w:t xml:space="preserve"> w ciągu 4 tygodni od zakończenia udziału w projekcie zobligowane są do przedstawienia następujących dokumentów: </w:t>
      </w:r>
    </w:p>
    <w:p w14:paraId="26467698"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zaświadczenie o zatrudnieniu od pracodawcy w przypadku zatrudnienia na podstawie umowy o pracę (dla osób które podjęły nową pracę) lub, </w:t>
      </w:r>
    </w:p>
    <w:p w14:paraId="78407803"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oświadczenie uczestnika projektu prowadzącego działalność gospodarczą wraz z wpisem do CEDIG lub KRS lub,</w:t>
      </w:r>
    </w:p>
    <w:p w14:paraId="77C25515" w14:textId="77777777" w:rsidR="009C0ED4"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zaświadczenie o rejestracji w PUP jako osoba bezrobotna czynnie poszukująca pracy w przypadku osób, które w chwili przystąpienia do udziału w projekcie miały status osoby bezrobotnej niezarejestrowanej w Urzędzie Pracy lub biernej zawodowo</w:t>
      </w:r>
      <w:r w:rsidR="009C0ED4" w:rsidRPr="00D4441B">
        <w:rPr>
          <w:rFonts w:asciiTheme="minorHAnsi" w:eastAsiaTheme="minorHAnsi" w:hAnsiTheme="minorHAnsi" w:cs="Calibri"/>
          <w:color w:val="auto"/>
          <w:sz w:val="20"/>
          <w:szCs w:val="20"/>
          <w:lang w:eastAsia="en-US"/>
        </w:rPr>
        <w:t>,</w:t>
      </w:r>
    </w:p>
    <w:p w14:paraId="5C490047" w14:textId="449A7052" w:rsidR="00DB14AD" w:rsidRPr="00D4441B" w:rsidRDefault="009C0ED4"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w:t>
      </w:r>
      <w:r w:rsidR="007D46F5" w:rsidRPr="00D4441B">
        <w:rPr>
          <w:rFonts w:asciiTheme="minorHAnsi" w:eastAsiaTheme="minorHAnsi" w:hAnsiTheme="minorHAnsi" w:cs="Calibri"/>
          <w:color w:val="auto"/>
          <w:sz w:val="20"/>
          <w:szCs w:val="20"/>
          <w:lang w:eastAsia="en-US"/>
        </w:rPr>
        <w:t>zaświadczenie z ZUS</w:t>
      </w:r>
      <w:r w:rsidR="00EA23B0" w:rsidRPr="00D4441B">
        <w:rPr>
          <w:rFonts w:asciiTheme="minorHAnsi" w:eastAsiaTheme="minorHAnsi" w:hAnsiTheme="minorHAnsi" w:cs="Calibri"/>
          <w:color w:val="auto"/>
          <w:sz w:val="20"/>
          <w:szCs w:val="20"/>
          <w:lang w:eastAsia="en-US"/>
        </w:rPr>
        <w:t xml:space="preserve"> jako osoba bezrobotna niezarejestrowana</w:t>
      </w:r>
      <w:r w:rsidR="007D46F5" w:rsidRPr="00D4441B">
        <w:rPr>
          <w:rFonts w:asciiTheme="minorHAnsi" w:eastAsiaTheme="minorHAnsi" w:hAnsiTheme="minorHAnsi" w:cs="Calibri"/>
          <w:color w:val="auto"/>
          <w:sz w:val="20"/>
          <w:szCs w:val="20"/>
          <w:lang w:eastAsia="en-US"/>
        </w:rPr>
        <w:t xml:space="preserve"> </w:t>
      </w:r>
      <w:r w:rsidR="00EA23B0" w:rsidRPr="00D4441B">
        <w:rPr>
          <w:rFonts w:asciiTheme="minorHAnsi" w:eastAsiaTheme="minorHAnsi" w:hAnsiTheme="minorHAnsi" w:cs="Calibri"/>
          <w:color w:val="auto"/>
          <w:sz w:val="20"/>
          <w:szCs w:val="20"/>
          <w:lang w:eastAsia="en-US"/>
        </w:rPr>
        <w:t>lub bierna zawodowo</w:t>
      </w:r>
      <w:r w:rsidR="00DB14AD" w:rsidRPr="00D4441B">
        <w:rPr>
          <w:rFonts w:asciiTheme="minorHAnsi" w:eastAsiaTheme="minorHAnsi" w:hAnsiTheme="minorHAnsi" w:cs="Calibri"/>
          <w:color w:val="auto"/>
          <w:sz w:val="20"/>
          <w:szCs w:val="20"/>
          <w:lang w:eastAsia="en-US"/>
        </w:rPr>
        <w:t>.</w:t>
      </w:r>
    </w:p>
    <w:p w14:paraId="779C80ED" w14:textId="77777777" w:rsidR="00DB14AD" w:rsidRPr="00D4441B" w:rsidRDefault="00DB14AD"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Osoby zakwalifikowane do udziału w projekcie, które spełniają kryteria określone w </w:t>
      </w:r>
      <w:r w:rsidRPr="00D4441B">
        <w:rPr>
          <w:rFonts w:asciiTheme="minorHAnsi" w:eastAsiaTheme="minorHAnsi" w:hAnsiTheme="minorHAnsi" w:cs="Calibri"/>
          <w:b/>
          <w:color w:val="auto"/>
          <w:sz w:val="20"/>
          <w:szCs w:val="20"/>
          <w:lang w:eastAsia="en-US"/>
        </w:rPr>
        <w:t>§2 pkt.1 a, b i d</w:t>
      </w:r>
      <w:r w:rsidRPr="00D4441B">
        <w:rPr>
          <w:rFonts w:asciiTheme="minorHAnsi" w:eastAsiaTheme="minorHAnsi" w:hAnsiTheme="minorHAnsi" w:cs="Calibri"/>
          <w:color w:val="auto"/>
          <w:sz w:val="20"/>
          <w:szCs w:val="20"/>
          <w:lang w:eastAsia="en-US"/>
        </w:rPr>
        <w:t xml:space="preserve"> w ciągu 4 tygodni od zakończenia udziału w projekcie zobligowane są do przedstawienia następujących dokumentów:</w:t>
      </w:r>
    </w:p>
    <w:p w14:paraId="4A0AFBD5"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zaświadczenie od pracodawcy potwierdzające zatrudnienie i utrzymanie zatrudnienia lub, </w:t>
      </w:r>
    </w:p>
    <w:p w14:paraId="226BFE69"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zaświadczenia o zatrudnieniu potwierdzające powrót do pracy osoby zatrudnionej na podstawie umowy o pracę (dla osób po urlopach rodzicielskim/macierzyńskim) lub,</w:t>
      </w:r>
    </w:p>
    <w:p w14:paraId="1EDEECB5" w14:textId="4D54CE38" w:rsidR="00A57B27"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oświadczenie uczestnika projektu prowadzącego działalność gospodarczą wraz z wpisem do CEDIG lub KRS.</w:t>
      </w:r>
    </w:p>
    <w:p w14:paraId="7314E5F8" w14:textId="77777777" w:rsidR="00DB14AD" w:rsidRPr="00D4441B" w:rsidRDefault="00DB14AD"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b/>
          <w:bCs/>
          <w:color w:val="auto"/>
          <w:sz w:val="20"/>
          <w:szCs w:val="20"/>
          <w:lang w:eastAsia="en-US"/>
        </w:rPr>
      </w:pPr>
      <w:r w:rsidRPr="00D4441B">
        <w:rPr>
          <w:rFonts w:asciiTheme="minorHAnsi" w:eastAsiaTheme="minorHAnsi" w:hAnsiTheme="minorHAnsi" w:cs="Calibri"/>
          <w:b/>
          <w:bCs/>
          <w:color w:val="auto"/>
          <w:sz w:val="20"/>
          <w:szCs w:val="20"/>
          <w:lang w:eastAsia="en-US"/>
        </w:rPr>
        <w:t>Kryteria premiujące:</w:t>
      </w:r>
    </w:p>
    <w:p w14:paraId="03C75C46" w14:textId="77777777" w:rsidR="00DB14AD" w:rsidRPr="00D4441B" w:rsidRDefault="00DB14AD" w:rsidP="00D4441B">
      <w:pPr>
        <w:numPr>
          <w:ilvl w:val="0"/>
          <w:numId w:val="13"/>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Kryteria po 1 pkt. za spełnienie każdego kryterium:</w:t>
      </w:r>
    </w:p>
    <w:p w14:paraId="60C3A4CE" w14:textId="73D3E229" w:rsidR="005F62C2" w:rsidRPr="00D4441B" w:rsidRDefault="005F62C2" w:rsidP="00D4441B">
      <w:pPr>
        <w:suppressAutoHyphens w:val="0"/>
        <w:autoSpaceDE w:val="0"/>
        <w:autoSpaceDN w:val="0"/>
        <w:adjustRightInd w:val="0"/>
        <w:spacing w:after="0" w:line="240" w:lineRule="auto"/>
        <w:jc w:val="both"/>
        <w:rPr>
          <w:rFonts w:asciiTheme="minorHAnsi" w:eastAsiaTheme="minorHAnsi" w:hAnsiTheme="minorHAnsi" w:cs="Calibri"/>
          <w:color w:val="auto"/>
          <w:sz w:val="20"/>
          <w:szCs w:val="20"/>
          <w:lang w:eastAsia="en-US"/>
        </w:rPr>
      </w:pPr>
      <w:bookmarkStart w:id="4" w:name="_Hlk45097329"/>
      <w:r w:rsidRPr="00D4441B">
        <w:rPr>
          <w:rFonts w:asciiTheme="minorHAnsi" w:eastAsiaTheme="minorHAnsi" w:hAnsiTheme="minorHAnsi" w:cs="Calibri"/>
          <w:color w:val="auto"/>
          <w:sz w:val="20"/>
          <w:szCs w:val="20"/>
          <w:lang w:eastAsia="en-US"/>
        </w:rPr>
        <w:t>- Osoby przebywające na urlopie rodzicielskim/ macierzyńskim (źródło weryfikacji zaświadczenie i/lub oświadczenie</w:t>
      </w:r>
      <w:r w:rsidR="00EA23B0" w:rsidRPr="00D4441B">
        <w:rPr>
          <w:rFonts w:asciiTheme="minorHAnsi" w:eastAsiaTheme="minorHAnsi" w:hAnsiTheme="minorHAnsi" w:cs="Calibri"/>
          <w:color w:val="auto"/>
          <w:sz w:val="20"/>
          <w:szCs w:val="20"/>
          <w:lang w:eastAsia="en-US"/>
        </w:rPr>
        <w:t>)</w:t>
      </w:r>
    </w:p>
    <w:p w14:paraId="3F9A9CE7" w14:textId="42BCE90D" w:rsidR="005F62C2" w:rsidRPr="00D4441B" w:rsidRDefault="005F62C2" w:rsidP="00D4441B">
      <w:pPr>
        <w:suppressAutoHyphens w:val="0"/>
        <w:autoSpaceDE w:val="0"/>
        <w:autoSpaceDN w:val="0"/>
        <w:adjustRightInd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Osoby z rodzin o niskich dochodach określonych w Rozporządzeniu Rady Ministrów z dn.17.07.2012r. [Dz.U.2012.823] (źródło weryfikacji: zaświadczenie o dochodach)</w:t>
      </w:r>
    </w:p>
    <w:p w14:paraId="298232AB" w14:textId="4F2A99CA" w:rsidR="005F62C2" w:rsidRPr="00D4441B" w:rsidRDefault="005F62C2" w:rsidP="00D4441B">
      <w:pPr>
        <w:suppressAutoHyphens w:val="0"/>
        <w:autoSpaceDE w:val="0"/>
        <w:autoSpaceDN w:val="0"/>
        <w:adjustRightInd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Osoby samotnie wychowujące dziecko do 3roku życia (źródło weryfikacji: oświadczenie rodzica)</w:t>
      </w:r>
    </w:p>
    <w:p w14:paraId="37E6025C" w14:textId="60DED59A" w:rsidR="005F62C2" w:rsidRPr="00D4441B" w:rsidRDefault="005F62C2" w:rsidP="00D4441B">
      <w:p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Osoby z niepełnosprawnościami (źródło weryfikacja oświadczenie i orzeczenie o niepełnosprawności do wglądu)</w:t>
      </w:r>
    </w:p>
    <w:bookmarkEnd w:id="4"/>
    <w:p w14:paraId="5E4AF2EE" w14:textId="77777777" w:rsidR="005F62C2" w:rsidRPr="00D4441B" w:rsidRDefault="00DB14AD"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Na podstawie informacji uzyskanych w prawidłowo wypełnionych dokumentach rekrutacyjnych zostaną wyłonione do udziału w projekcie osoby spełniające kryteria obligatoryjne, które wypełniły prawidłowo dokumenty, następnie osoby spełniające kryteria premiujące (jeśli dotyczy). </w:t>
      </w:r>
    </w:p>
    <w:p w14:paraId="6E37C9C1" w14:textId="04B1B925" w:rsidR="005F62C2" w:rsidRPr="00D4441B" w:rsidRDefault="005F62C2"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Przebieg rekrutacji:</w:t>
      </w:r>
    </w:p>
    <w:p w14:paraId="11D073CC" w14:textId="77777777" w:rsidR="005F62C2" w:rsidRPr="00D4441B" w:rsidRDefault="005F62C2"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Warunkiem przystąpienia do udziału w Projekcie jest wypełnienie i złożenie w Biurze Projektu lub wysłanie pocztą/kurierem lub mailem poniżej wymienionych dokumentów rekrutacyjnych:</w:t>
      </w:r>
    </w:p>
    <w:p w14:paraId="04F7108F" w14:textId="77777777" w:rsidR="005F62C2" w:rsidRPr="00D4441B" w:rsidRDefault="005F62C2"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Kwestionariusza osobowego</w:t>
      </w:r>
    </w:p>
    <w:p w14:paraId="311871BF" w14:textId="308DC5F5" w:rsidR="005F62C2" w:rsidRPr="00D4441B" w:rsidRDefault="005F62C2"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Deklaracji uczestnictwa w Projekcie</w:t>
      </w:r>
    </w:p>
    <w:p w14:paraId="3CF9D88E" w14:textId="19C2EA41" w:rsidR="005F62C2" w:rsidRPr="00D4441B" w:rsidRDefault="005F62C2"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Oświadczenie uczestnika projektu</w:t>
      </w:r>
    </w:p>
    <w:p w14:paraId="69584F02" w14:textId="22984013" w:rsidR="005F62C2" w:rsidRPr="00D4441B" w:rsidRDefault="005F62C2"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w:t>
      </w:r>
      <w:bookmarkStart w:id="5" w:name="_Hlk45097521"/>
      <w:r w:rsidRPr="00D4441B">
        <w:rPr>
          <w:rFonts w:asciiTheme="minorHAnsi" w:eastAsiaTheme="minorHAnsi" w:hAnsiTheme="minorHAnsi" w:cs="Calibri"/>
          <w:color w:val="auto"/>
          <w:sz w:val="20"/>
          <w:szCs w:val="20"/>
          <w:lang w:eastAsia="en-US"/>
        </w:rPr>
        <w:t>Oświadczenie o zapoznaniu się z niniejszym regulaminem</w:t>
      </w:r>
      <w:bookmarkEnd w:id="5"/>
    </w:p>
    <w:p w14:paraId="45DED213" w14:textId="44A6D246" w:rsidR="00EA23B0" w:rsidRPr="00D4441B" w:rsidRDefault="00EA23B0"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Dokumenty poświadczającego status na rynku pracy zgodnie z definicją określoną w par. 1 pkt. 7 na dzień wypełnienia dokumentów rekrutacyjnych:</w:t>
      </w:r>
    </w:p>
    <w:p w14:paraId="1B62FF4E" w14:textId="37DADE9A" w:rsidR="00EA23B0" w:rsidRPr="00D4441B" w:rsidRDefault="00EA23B0"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osoby pracujące – zaświadczenie od pracodawcy,</w:t>
      </w:r>
    </w:p>
    <w:p w14:paraId="7DEE307E" w14:textId="4EDD9102" w:rsidR="00EA23B0" w:rsidRPr="00D4441B" w:rsidRDefault="00EA23B0"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osoby bierne zawodowo – zaświadczenie z ZUS,</w:t>
      </w:r>
    </w:p>
    <w:p w14:paraId="2510E1CE" w14:textId="785F956A" w:rsidR="00EA23B0" w:rsidRPr="00D4441B" w:rsidRDefault="00EA23B0"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osoby bezrobotne zarejestrowane w PUP – zaświadczenie z PUP,</w:t>
      </w:r>
    </w:p>
    <w:p w14:paraId="05F3FCAC" w14:textId="22E69525" w:rsidR="00EA23B0" w:rsidRPr="00D4441B" w:rsidRDefault="00EA23B0"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osoby bezrobotne niezarejestrowane – zaświadczenie z ZUS.</w:t>
      </w:r>
    </w:p>
    <w:p w14:paraId="430231C2" w14:textId="681A0BB5" w:rsidR="00D4441B" w:rsidRPr="00D4441B" w:rsidRDefault="00A57B27" w:rsidP="00D4441B">
      <w:p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b/>
          <w:bCs/>
          <w:color w:val="auto"/>
          <w:sz w:val="20"/>
          <w:szCs w:val="20"/>
          <w:lang w:eastAsia="en-US"/>
        </w:rPr>
        <w:lastRenderedPageBreak/>
        <w:t xml:space="preserve">Termin rekrutacji: </w:t>
      </w:r>
      <w:r w:rsidR="00EA23B0" w:rsidRPr="00D4441B">
        <w:rPr>
          <w:rFonts w:asciiTheme="minorHAnsi" w:eastAsiaTheme="minorHAnsi" w:hAnsiTheme="minorHAnsi" w:cs="Calibri"/>
          <w:b/>
          <w:bCs/>
          <w:color w:val="auto"/>
          <w:sz w:val="20"/>
          <w:szCs w:val="20"/>
          <w:lang w:eastAsia="en-US"/>
        </w:rPr>
        <w:t>12.2021-02.2022r.</w:t>
      </w:r>
      <w:r w:rsidR="00EA23B0" w:rsidRPr="00D4441B">
        <w:rPr>
          <w:rStyle w:val="Odwoanieprzypisudolnego"/>
          <w:rFonts w:asciiTheme="minorHAnsi" w:eastAsiaTheme="minorHAnsi" w:hAnsiTheme="minorHAnsi" w:cs="Calibri"/>
          <w:b/>
          <w:bCs/>
          <w:color w:val="auto"/>
          <w:sz w:val="20"/>
          <w:szCs w:val="20"/>
          <w:lang w:eastAsia="en-US"/>
        </w:rPr>
        <w:footnoteReference w:id="4"/>
      </w:r>
      <w:r w:rsidRPr="00D4441B">
        <w:rPr>
          <w:rFonts w:asciiTheme="minorHAnsi" w:eastAsiaTheme="minorHAnsi" w:hAnsiTheme="minorHAnsi" w:cs="Calibri"/>
          <w:color w:val="auto"/>
          <w:sz w:val="20"/>
          <w:szCs w:val="20"/>
          <w:lang w:eastAsia="en-US"/>
        </w:rPr>
        <w:t xml:space="preserve"> </w:t>
      </w:r>
      <w:r w:rsidR="005F62C2" w:rsidRPr="00D4441B">
        <w:rPr>
          <w:rFonts w:asciiTheme="minorHAnsi" w:eastAsiaTheme="minorHAnsi" w:hAnsiTheme="minorHAnsi" w:cs="Calibri"/>
          <w:color w:val="auto"/>
          <w:sz w:val="20"/>
          <w:szCs w:val="20"/>
          <w:lang w:eastAsia="en-US"/>
        </w:rPr>
        <w:t>Kandydaci ubiegający się do udziału w projekcie muszą złożyć prawidłowo wypełniony i podpisany komplet dokumentów.</w:t>
      </w:r>
    </w:p>
    <w:p w14:paraId="1C6132B7" w14:textId="459B89C2" w:rsidR="00D4441B" w:rsidRPr="00D4441B" w:rsidRDefault="00D4441B" w:rsidP="00D4441B">
      <w:p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Z pierwszymi 18 osobami spełniającymi kryteria zostanie podpisana umowa. W przypadku większej ilości chętnych zostanie utworzona lista rezerwowa, z której prowadzone będzie w razie potrzeby uzupełnianie uczestników projektu. Rekrutacja i</w:t>
      </w:r>
    </w:p>
    <w:p w14:paraId="57E3665A" w14:textId="1CB0BAD8" w:rsidR="00D4441B" w:rsidRPr="00D4441B" w:rsidRDefault="00D4441B" w:rsidP="00D4441B">
      <w:p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Promocja projektu </w:t>
      </w:r>
      <w:r w:rsidR="00FC0AB8" w:rsidRPr="00D4441B">
        <w:rPr>
          <w:rFonts w:asciiTheme="minorHAnsi" w:eastAsiaTheme="minorHAnsi" w:hAnsiTheme="minorHAnsi" w:cs="Calibri"/>
          <w:color w:val="auto"/>
          <w:sz w:val="20"/>
          <w:szCs w:val="20"/>
          <w:lang w:eastAsia="en-US"/>
        </w:rPr>
        <w:t>zostanie</w:t>
      </w:r>
      <w:r w:rsidRPr="00D4441B">
        <w:rPr>
          <w:rFonts w:asciiTheme="minorHAnsi" w:eastAsiaTheme="minorHAnsi" w:hAnsiTheme="minorHAnsi" w:cs="Calibri"/>
          <w:color w:val="auto"/>
          <w:sz w:val="20"/>
          <w:szCs w:val="20"/>
          <w:lang w:eastAsia="en-US"/>
        </w:rPr>
        <w:t xml:space="preserve"> przeprowadzona zgodnie z zasadami wspólnotowymi oraz krajowymi </w:t>
      </w:r>
      <w:r w:rsidR="00FC0AB8" w:rsidRPr="00D4441B">
        <w:rPr>
          <w:rFonts w:asciiTheme="minorHAnsi" w:eastAsiaTheme="minorHAnsi" w:hAnsiTheme="minorHAnsi" w:cs="Calibri"/>
          <w:color w:val="auto"/>
          <w:sz w:val="20"/>
          <w:szCs w:val="20"/>
          <w:lang w:eastAsia="en-US"/>
        </w:rPr>
        <w:t>dotyczącymi</w:t>
      </w:r>
      <w:r w:rsidRPr="00D4441B">
        <w:rPr>
          <w:rFonts w:asciiTheme="minorHAnsi" w:eastAsiaTheme="minorHAnsi" w:hAnsiTheme="minorHAnsi" w:cs="Calibri"/>
          <w:color w:val="auto"/>
          <w:sz w:val="20"/>
          <w:szCs w:val="20"/>
          <w:lang w:eastAsia="en-US"/>
        </w:rPr>
        <w:t xml:space="preserve"> promocji EFS. Podczas rekrutacji każdy z kandydatów</w:t>
      </w:r>
    </w:p>
    <w:p w14:paraId="49DA7CA9" w14:textId="77FFAC4A" w:rsidR="00D4441B" w:rsidRPr="00D4441B" w:rsidRDefault="00D4441B" w:rsidP="00D4441B">
      <w:p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będzie miał równy dostęp do udziału w projektu, będzie przestrzegana zasada równości płci i niedyskryminacji. Komisja</w:t>
      </w:r>
    </w:p>
    <w:p w14:paraId="4A3FFB35" w14:textId="60F366C1" w:rsidR="00D4441B" w:rsidRPr="00D4441B" w:rsidRDefault="00D4441B" w:rsidP="00D4441B">
      <w:p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rekrutacyjna tj. Koordynator i właściciel w jednakowy sposób zweryfikują złożone aplikacje i je ocenią wg. ww. kryteriów. W pierwszej kolejności będą oceniane kryteria obligatoryjne.</w:t>
      </w:r>
    </w:p>
    <w:p w14:paraId="0923FAD1" w14:textId="60C78395" w:rsidR="00D4441B" w:rsidRPr="00D4441B" w:rsidRDefault="00D4441B" w:rsidP="00D4441B">
      <w:p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Kryteria preferencyjne będą miały szczególne znaczenie w przypadku większej liczby zgłoszeń niż zaplanowano w projekcie. Do projektu będą kwalifikowani w pierwszej kolejności kandydaci z</w:t>
      </w:r>
    </w:p>
    <w:p w14:paraId="4459E02B" w14:textId="2853BF9E" w:rsidR="00D4441B" w:rsidRPr="00D4441B" w:rsidRDefault="00D4441B" w:rsidP="00D4441B">
      <w:p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najwyższą punktacją na podstawie ww. kryteriów, a w przypadku niedostatecznej liczby miejsc decyduje kryt. pomocnicze-kolejność zgłoszeń. Max można uzyskać 4 pkt. Po przeprowadzonej</w:t>
      </w:r>
    </w:p>
    <w:p w14:paraId="46F9ACF5" w14:textId="101205F4" w:rsidR="00D4441B" w:rsidRPr="00D4441B" w:rsidRDefault="00D4441B" w:rsidP="00D4441B">
      <w:p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rekrutacji zostanie sporządzona lista zakwalifikowanych osób i lista rezerwowa. W przypadku trudności w rekrutacji zostanie ogłoszony dodatkowy nabór i będą prowadzić rekrutację ciągłą z</w:t>
      </w:r>
    </w:p>
    <w:p w14:paraId="736D1CF3" w14:textId="1E7B0D7A" w:rsidR="00D4441B" w:rsidRPr="00D4441B" w:rsidRDefault="00D4441B" w:rsidP="00D4441B">
      <w:p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podziałem na tury oraz podejmą dodatkowe działania promocyjne: druk </w:t>
      </w:r>
      <w:proofErr w:type="spellStart"/>
      <w:r w:rsidRPr="00D4441B">
        <w:rPr>
          <w:rFonts w:asciiTheme="minorHAnsi" w:eastAsiaTheme="minorHAnsi" w:hAnsiTheme="minorHAnsi" w:cs="Calibri"/>
          <w:color w:val="auto"/>
          <w:sz w:val="20"/>
          <w:szCs w:val="20"/>
          <w:lang w:eastAsia="en-US"/>
        </w:rPr>
        <w:t>ulotek,plakatów,inf.na</w:t>
      </w:r>
      <w:proofErr w:type="spellEnd"/>
      <w:r w:rsidRPr="00D4441B">
        <w:rPr>
          <w:rFonts w:asciiTheme="minorHAnsi" w:eastAsiaTheme="minorHAnsi" w:hAnsiTheme="minorHAnsi" w:cs="Calibri"/>
          <w:color w:val="auto"/>
          <w:sz w:val="20"/>
          <w:szCs w:val="20"/>
          <w:lang w:eastAsia="en-US"/>
        </w:rPr>
        <w:t xml:space="preserve"> stronach www, spotkania z rodzicami.</w:t>
      </w:r>
    </w:p>
    <w:p w14:paraId="308023B6" w14:textId="77777777" w:rsidR="00D4441B" w:rsidRPr="00D4441B" w:rsidRDefault="00D4441B" w:rsidP="00D4441B">
      <w:p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p>
    <w:p w14:paraId="45983081" w14:textId="60CA112F" w:rsidR="00DB14AD" w:rsidRPr="00D4441B" w:rsidRDefault="00DB14AD" w:rsidP="00D4441B">
      <w:pPr>
        <w:pStyle w:val="Akapitzlist"/>
        <w:numPr>
          <w:ilvl w:val="0"/>
          <w:numId w:val="9"/>
        </w:numPr>
        <w:tabs>
          <w:tab w:val="left" w:pos="284"/>
        </w:tabs>
        <w:suppressAutoHyphens w:val="0"/>
        <w:spacing w:after="0" w:line="240" w:lineRule="auto"/>
        <w:ind w:left="0"/>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Warunkiem uczestnictwa w Projekcie jest wypełnienie i złożenie w Biurze Projektu poniżej wymienionych dokumentów potwierdzających status uczestnika projektu:</w:t>
      </w:r>
    </w:p>
    <w:p w14:paraId="7A89A3F2" w14:textId="28917A22"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Kompletu dokumentów rekrutacyjnych określonych w pkt.</w:t>
      </w:r>
      <w:r w:rsidR="005F62C2" w:rsidRPr="00D4441B">
        <w:rPr>
          <w:rFonts w:asciiTheme="minorHAnsi" w:eastAsiaTheme="minorHAnsi" w:hAnsiTheme="minorHAnsi" w:cs="Calibri"/>
          <w:color w:val="auto"/>
          <w:sz w:val="20"/>
          <w:szCs w:val="20"/>
          <w:lang w:eastAsia="en-US"/>
        </w:rPr>
        <w:t>7</w:t>
      </w:r>
    </w:p>
    <w:p w14:paraId="0D636803"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Oświadczenia Uczestnika Projektu</w:t>
      </w:r>
    </w:p>
    <w:p w14:paraId="399A008D" w14:textId="3888F72F"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Podpisanie umowy na sprawowanie opieki nad dzieckiem w ramach projektu</w:t>
      </w:r>
    </w:p>
    <w:p w14:paraId="797F9964" w14:textId="3EFE4CD4" w:rsidR="005F62C2" w:rsidRPr="00D4441B" w:rsidRDefault="005F62C2"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w:t>
      </w:r>
      <w:bookmarkStart w:id="6" w:name="_Hlk45097564"/>
      <w:r w:rsidRPr="00D4441B">
        <w:rPr>
          <w:rFonts w:asciiTheme="minorHAnsi" w:eastAsiaTheme="minorHAnsi" w:hAnsiTheme="minorHAnsi" w:cs="Calibri"/>
          <w:color w:val="auto"/>
          <w:sz w:val="20"/>
          <w:szCs w:val="20"/>
          <w:lang w:eastAsia="en-US"/>
        </w:rPr>
        <w:t>Dokumentów dodatkowych określonych w kwestionariuszu osobowym (jeśli dotyczy).</w:t>
      </w:r>
      <w:bookmarkEnd w:id="6"/>
    </w:p>
    <w:p w14:paraId="6413E34F" w14:textId="1697F949" w:rsidR="00DB14AD" w:rsidRPr="00D4441B" w:rsidRDefault="00DB14AD"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Dokumenty rekrutacyjne wymienione w §2 pkt.7 i 8 niniejszego regulaminu będą dostępne w Biurze Projektu oraz na stronie internetowej Beneficjenta</w:t>
      </w:r>
      <w:r w:rsidR="00D4441B" w:rsidRPr="00D4441B">
        <w:rPr>
          <w:rFonts w:asciiTheme="minorHAnsi" w:eastAsiaTheme="minorHAnsi" w:hAnsiTheme="minorHAnsi" w:cs="Calibri"/>
          <w:color w:val="auto"/>
          <w:sz w:val="20"/>
          <w:szCs w:val="20"/>
          <w:lang w:eastAsia="en-US"/>
        </w:rPr>
        <w:t>.</w:t>
      </w:r>
    </w:p>
    <w:p w14:paraId="6A042F7A" w14:textId="5F4315C6" w:rsidR="00DB14AD" w:rsidRPr="00D4441B" w:rsidRDefault="00D4441B"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w:t>
      </w:r>
      <w:r w:rsidR="00DB14AD" w:rsidRPr="00D4441B">
        <w:rPr>
          <w:rFonts w:asciiTheme="minorHAnsi" w:eastAsiaTheme="minorHAnsi" w:hAnsiTheme="minorHAnsi" w:cs="Calibri"/>
          <w:color w:val="auto"/>
          <w:sz w:val="20"/>
          <w:szCs w:val="20"/>
          <w:lang w:eastAsia="en-US"/>
        </w:rPr>
        <w:t xml:space="preserve">Przyjmowane będą jedynie kompletne, poprawnie wypełnione dokumenty. </w:t>
      </w:r>
    </w:p>
    <w:p w14:paraId="3D9E5D19" w14:textId="2BA725DF" w:rsidR="00DB14AD" w:rsidRPr="00D4441B" w:rsidRDefault="00D4441B"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w:t>
      </w:r>
      <w:r w:rsidR="00DB14AD" w:rsidRPr="00D4441B">
        <w:rPr>
          <w:rFonts w:asciiTheme="minorHAnsi" w:eastAsiaTheme="minorHAnsi" w:hAnsiTheme="minorHAnsi" w:cs="Calibri"/>
          <w:color w:val="auto"/>
          <w:sz w:val="20"/>
          <w:szCs w:val="20"/>
          <w:lang w:eastAsia="en-US"/>
        </w:rPr>
        <w:t>Za moment zgłoszenia przyjmuje się chwilę, w której złożone zostały wszystkie wymagane dokumenty.</w:t>
      </w:r>
    </w:p>
    <w:p w14:paraId="7F6652A2" w14:textId="1E5F77DD" w:rsidR="00DB14AD" w:rsidRPr="00D4441B" w:rsidRDefault="00D4441B"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w:t>
      </w:r>
      <w:r w:rsidR="00DB14AD" w:rsidRPr="00D4441B">
        <w:rPr>
          <w:rFonts w:asciiTheme="minorHAnsi" w:eastAsiaTheme="minorHAnsi" w:hAnsiTheme="minorHAnsi" w:cs="Calibri"/>
          <w:color w:val="auto"/>
          <w:sz w:val="20"/>
          <w:szCs w:val="20"/>
          <w:lang w:eastAsia="en-US"/>
        </w:rPr>
        <w:t>Decyzja o zakwalifikowaniu do udziału w Projekcie zostanie podjęta na podstawie spełnienia ww. kryteriów formalnych.</w:t>
      </w:r>
    </w:p>
    <w:p w14:paraId="137D06CB" w14:textId="4664A6CA" w:rsidR="00DB14AD" w:rsidRPr="00D4441B" w:rsidRDefault="00D4441B"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w:t>
      </w:r>
      <w:r w:rsidR="00DB14AD" w:rsidRPr="00D4441B">
        <w:rPr>
          <w:rFonts w:asciiTheme="minorHAnsi" w:eastAsiaTheme="minorHAnsi" w:hAnsiTheme="minorHAnsi" w:cs="Calibri"/>
          <w:color w:val="auto"/>
          <w:sz w:val="20"/>
          <w:szCs w:val="20"/>
          <w:lang w:eastAsia="en-US"/>
        </w:rPr>
        <w:t>Rekrutacja prowadzona będzie przez komisję rekrutacyjną, składającą się z kadry merytorycznej projektu</w:t>
      </w:r>
      <w:r w:rsidR="005F62C2" w:rsidRPr="00D4441B">
        <w:rPr>
          <w:rFonts w:asciiTheme="minorHAnsi" w:eastAsiaTheme="minorHAnsi" w:hAnsiTheme="minorHAnsi" w:cs="Calibri"/>
          <w:color w:val="auto"/>
          <w:sz w:val="20"/>
          <w:szCs w:val="20"/>
          <w:lang w:eastAsia="en-US"/>
        </w:rPr>
        <w:t xml:space="preserve"> tj. koordynatora projektu i dyrektora żłobka.</w:t>
      </w:r>
      <w:r w:rsidR="00DB14AD" w:rsidRPr="00D4441B">
        <w:rPr>
          <w:rFonts w:asciiTheme="minorHAnsi" w:eastAsiaTheme="minorHAnsi" w:hAnsiTheme="minorHAnsi" w:cs="Calibri"/>
          <w:color w:val="auto"/>
          <w:sz w:val="20"/>
          <w:szCs w:val="20"/>
          <w:lang w:eastAsia="en-US"/>
        </w:rPr>
        <w:t xml:space="preserve"> Za rekrutację odpowiedzialny będzie Organ Prowadzący</w:t>
      </w:r>
      <w:r w:rsidR="00A57B27" w:rsidRPr="00D4441B">
        <w:rPr>
          <w:rFonts w:asciiTheme="minorHAnsi" w:eastAsiaTheme="minorHAnsi" w:hAnsiTheme="minorHAnsi" w:cs="Calibri"/>
          <w:color w:val="auto"/>
          <w:sz w:val="20"/>
          <w:szCs w:val="20"/>
          <w:lang w:eastAsia="en-US"/>
        </w:rPr>
        <w:t>.</w:t>
      </w:r>
    </w:p>
    <w:p w14:paraId="3E7A49A0" w14:textId="629ABA94" w:rsidR="00DB14AD" w:rsidRPr="00D4441B" w:rsidRDefault="00D4441B"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w:t>
      </w:r>
      <w:r w:rsidR="00DB14AD" w:rsidRPr="00D4441B">
        <w:rPr>
          <w:rFonts w:asciiTheme="minorHAnsi" w:eastAsiaTheme="minorHAnsi" w:hAnsiTheme="minorHAnsi" w:cs="Calibri"/>
          <w:color w:val="auto"/>
          <w:sz w:val="20"/>
          <w:szCs w:val="20"/>
          <w:lang w:eastAsia="en-US"/>
        </w:rPr>
        <w:t xml:space="preserve">Na podstawie dokumentów rekrutacyjnych </w:t>
      </w:r>
      <w:r w:rsidR="005F62C2" w:rsidRPr="00D4441B">
        <w:rPr>
          <w:rFonts w:asciiTheme="minorHAnsi" w:eastAsiaTheme="minorHAnsi" w:hAnsiTheme="minorHAnsi" w:cs="Calibri"/>
          <w:color w:val="auto"/>
          <w:sz w:val="20"/>
          <w:szCs w:val="20"/>
          <w:lang w:eastAsia="en-US"/>
        </w:rPr>
        <w:t>zostan</w:t>
      </w:r>
      <w:r w:rsidRPr="00D4441B">
        <w:rPr>
          <w:rFonts w:asciiTheme="minorHAnsi" w:eastAsiaTheme="minorHAnsi" w:hAnsiTheme="minorHAnsi" w:cs="Calibri"/>
          <w:color w:val="auto"/>
          <w:sz w:val="20"/>
          <w:szCs w:val="20"/>
          <w:lang w:eastAsia="en-US"/>
        </w:rPr>
        <w:t>ie</w:t>
      </w:r>
      <w:r w:rsidR="005F62C2" w:rsidRPr="00D4441B">
        <w:rPr>
          <w:rFonts w:asciiTheme="minorHAnsi" w:eastAsiaTheme="minorHAnsi" w:hAnsiTheme="minorHAnsi" w:cs="Calibri"/>
          <w:color w:val="auto"/>
          <w:sz w:val="20"/>
          <w:szCs w:val="20"/>
          <w:lang w:eastAsia="en-US"/>
        </w:rPr>
        <w:t xml:space="preserve"> wyłonio</w:t>
      </w:r>
      <w:r w:rsidRPr="00D4441B">
        <w:rPr>
          <w:rFonts w:asciiTheme="minorHAnsi" w:eastAsiaTheme="minorHAnsi" w:hAnsiTheme="minorHAnsi" w:cs="Calibri"/>
          <w:color w:val="auto"/>
          <w:sz w:val="20"/>
          <w:szCs w:val="20"/>
          <w:lang w:eastAsia="en-US"/>
        </w:rPr>
        <w:t>nych</w:t>
      </w:r>
      <w:r w:rsidR="005F62C2" w:rsidRPr="00D4441B">
        <w:rPr>
          <w:rFonts w:asciiTheme="minorHAnsi" w:eastAsiaTheme="minorHAnsi" w:hAnsiTheme="minorHAnsi" w:cs="Calibri"/>
          <w:color w:val="auto"/>
          <w:sz w:val="20"/>
          <w:szCs w:val="20"/>
          <w:lang w:eastAsia="en-US"/>
        </w:rPr>
        <w:t xml:space="preserve"> </w:t>
      </w:r>
      <w:r w:rsidRPr="00D4441B">
        <w:rPr>
          <w:rFonts w:asciiTheme="minorHAnsi" w:eastAsiaTheme="minorHAnsi" w:hAnsiTheme="minorHAnsi" w:cs="Calibri"/>
          <w:color w:val="auto"/>
          <w:sz w:val="20"/>
          <w:szCs w:val="20"/>
          <w:lang w:eastAsia="en-US"/>
        </w:rPr>
        <w:t>18 osób sprawujących</w:t>
      </w:r>
      <w:r w:rsidR="00DB14AD" w:rsidRPr="00D4441B">
        <w:rPr>
          <w:rFonts w:asciiTheme="minorHAnsi" w:eastAsiaTheme="minorHAnsi" w:hAnsiTheme="minorHAnsi" w:cs="Calibri"/>
          <w:color w:val="auto"/>
          <w:sz w:val="20"/>
          <w:szCs w:val="20"/>
          <w:lang w:eastAsia="en-US"/>
        </w:rPr>
        <w:t xml:space="preserve"> opiekę nad dziećmi w wieku od </w:t>
      </w:r>
      <w:r w:rsidR="005F62C2" w:rsidRPr="00D4441B">
        <w:rPr>
          <w:rFonts w:asciiTheme="minorHAnsi" w:eastAsiaTheme="minorHAnsi" w:hAnsiTheme="minorHAnsi" w:cs="Calibri"/>
          <w:color w:val="auto"/>
          <w:sz w:val="20"/>
          <w:szCs w:val="20"/>
          <w:lang w:eastAsia="en-US"/>
        </w:rPr>
        <w:t>20 tygodnia życia</w:t>
      </w:r>
      <w:r w:rsidR="00DB14AD" w:rsidRPr="00D4441B">
        <w:rPr>
          <w:rFonts w:asciiTheme="minorHAnsi" w:eastAsiaTheme="minorHAnsi" w:hAnsiTheme="minorHAnsi" w:cs="Calibri"/>
          <w:color w:val="auto"/>
          <w:sz w:val="20"/>
          <w:szCs w:val="20"/>
          <w:lang w:eastAsia="en-US"/>
        </w:rPr>
        <w:t xml:space="preserve"> do 3 lat w dniu przystąpienia do Projektu (w wyjątkowych przypadkach 4 letnie), które wezmą udział w Projekcie.  </w:t>
      </w:r>
    </w:p>
    <w:p w14:paraId="74675B95" w14:textId="67FA201A" w:rsidR="00DB14AD" w:rsidRPr="00D4441B" w:rsidRDefault="00D4441B" w:rsidP="00D4441B">
      <w:pPr>
        <w:numPr>
          <w:ilvl w:val="0"/>
          <w:numId w:val="9"/>
        </w:numPr>
        <w:tabs>
          <w:tab w:val="left" w:pos="284"/>
        </w:tabs>
        <w:suppressAutoHyphens w:val="0"/>
        <w:spacing w:after="0" w:line="240"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w:t>
      </w:r>
      <w:r w:rsidR="00DB14AD" w:rsidRPr="00D4441B">
        <w:rPr>
          <w:rFonts w:asciiTheme="minorHAnsi" w:eastAsiaTheme="minorHAnsi" w:hAnsiTheme="minorHAnsi" w:cs="Calibri"/>
          <w:color w:val="auto"/>
          <w:sz w:val="20"/>
          <w:szCs w:val="20"/>
          <w:lang w:eastAsia="en-US"/>
        </w:rPr>
        <w:t>Aby zapewnić wykonalność Projektu zostanie utworzona lista rezerwowa uczestników.</w:t>
      </w:r>
    </w:p>
    <w:p w14:paraId="3C3168E0"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b/>
          <w:color w:val="auto"/>
          <w:sz w:val="20"/>
          <w:szCs w:val="20"/>
          <w:lang w:eastAsia="en-US"/>
        </w:rPr>
      </w:pPr>
    </w:p>
    <w:p w14:paraId="4E913C0E"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r w:rsidRPr="00D4441B">
        <w:rPr>
          <w:rFonts w:asciiTheme="minorHAnsi" w:eastAsiaTheme="minorHAnsi" w:hAnsiTheme="minorHAnsi" w:cs="Calibri"/>
          <w:b/>
          <w:color w:val="auto"/>
          <w:sz w:val="20"/>
          <w:szCs w:val="20"/>
          <w:lang w:eastAsia="en-US"/>
        </w:rPr>
        <w:t>§3</w:t>
      </w:r>
    </w:p>
    <w:p w14:paraId="34B9C765"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color w:val="auto"/>
          <w:sz w:val="20"/>
          <w:szCs w:val="20"/>
          <w:lang w:eastAsia="en-US"/>
        </w:rPr>
      </w:pPr>
      <w:r w:rsidRPr="00D4441B">
        <w:rPr>
          <w:rFonts w:asciiTheme="minorHAnsi" w:eastAsiaTheme="minorHAnsi" w:hAnsiTheme="minorHAnsi" w:cs="Calibri"/>
          <w:b/>
          <w:color w:val="auto"/>
          <w:sz w:val="20"/>
          <w:szCs w:val="20"/>
          <w:lang w:eastAsia="en-US"/>
        </w:rPr>
        <w:t>Zasady rekrutacji</w:t>
      </w:r>
    </w:p>
    <w:p w14:paraId="56232D28"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1.</w:t>
      </w:r>
      <w:r w:rsidRPr="00D4441B">
        <w:rPr>
          <w:rFonts w:asciiTheme="minorHAnsi" w:eastAsiaTheme="minorHAnsi" w:hAnsiTheme="minorHAnsi" w:cs="Calibri"/>
          <w:color w:val="auto"/>
          <w:sz w:val="20"/>
          <w:szCs w:val="20"/>
          <w:lang w:eastAsia="en-US"/>
        </w:rPr>
        <w:tab/>
        <w:t>Sposoby rekrutowania uczestników Projektu:</w:t>
      </w:r>
    </w:p>
    <w:p w14:paraId="68FD8524" w14:textId="689D7BE6"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informacja umieszczona na stronie internetowej:</w:t>
      </w:r>
      <w:bookmarkStart w:id="7" w:name="_Hlk45097384"/>
      <w:r w:rsidR="00D4441B" w:rsidRPr="00D4441B">
        <w:rPr>
          <w:rFonts w:asciiTheme="minorHAnsi" w:eastAsiaTheme="minorHAnsi" w:hAnsiTheme="minorHAnsi" w:cs="Calibri"/>
          <w:color w:val="auto"/>
          <w:sz w:val="20"/>
          <w:szCs w:val="20"/>
          <w:lang w:eastAsia="en-US"/>
        </w:rPr>
        <w:t xml:space="preserve"> </w:t>
      </w:r>
      <w:hyperlink r:id="rId8" w:history="1">
        <w:r w:rsidR="00A57B27" w:rsidRPr="00D4441B">
          <w:rPr>
            <w:rStyle w:val="Hipercze"/>
            <w:rFonts w:asciiTheme="minorHAnsi" w:eastAsiaTheme="minorHAnsi" w:hAnsiTheme="minorHAnsi" w:cs="Calibri"/>
            <w:sz w:val="20"/>
            <w:szCs w:val="20"/>
            <w:lang w:eastAsia="en-US"/>
          </w:rPr>
          <w:t>www.przedszkolebelchatow.pl</w:t>
        </w:r>
      </w:hyperlink>
      <w:bookmarkEnd w:id="7"/>
      <w:r w:rsidR="00D4441B" w:rsidRPr="00D4441B">
        <w:rPr>
          <w:rFonts w:asciiTheme="minorHAnsi" w:eastAsiaTheme="minorHAnsi" w:hAnsiTheme="minorHAnsi" w:cs="Calibri"/>
          <w:color w:val="auto"/>
          <w:sz w:val="20"/>
          <w:szCs w:val="20"/>
          <w:lang w:eastAsia="en-US"/>
        </w:rPr>
        <w:t xml:space="preserve">, </w:t>
      </w:r>
    </w:p>
    <w:p w14:paraId="60E999E2" w14:textId="01E61C41"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 dystrybucja ulotek i plakatów na terenie </w:t>
      </w:r>
      <w:r w:rsidR="00A57B27" w:rsidRPr="00D4441B">
        <w:rPr>
          <w:rFonts w:asciiTheme="minorHAnsi" w:eastAsiaTheme="minorHAnsi" w:hAnsiTheme="minorHAnsi" w:cs="Calibri"/>
          <w:color w:val="auto"/>
          <w:sz w:val="20"/>
          <w:szCs w:val="20"/>
          <w:lang w:eastAsia="en-US"/>
        </w:rPr>
        <w:t>gminy wiejskiej Bełchatów</w:t>
      </w:r>
      <w:r w:rsidRPr="00D4441B">
        <w:rPr>
          <w:rFonts w:asciiTheme="minorHAnsi" w:eastAsiaTheme="minorHAnsi" w:hAnsiTheme="minorHAnsi" w:cs="Calibri"/>
          <w:color w:val="auto"/>
          <w:sz w:val="20"/>
          <w:szCs w:val="20"/>
          <w:lang w:eastAsia="en-US"/>
        </w:rPr>
        <w:t>,</w:t>
      </w:r>
    </w:p>
    <w:p w14:paraId="7CC14AD7"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spotkania informacyjno-promocyjne z potencjalnymi kandydatami,</w:t>
      </w:r>
    </w:p>
    <w:p w14:paraId="1E610ED9"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dokumenty rekrutacyjne dostępne będą w Biurze Projektu i na stronie internetowej.</w:t>
      </w:r>
    </w:p>
    <w:p w14:paraId="0C834E50"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2.</w:t>
      </w:r>
      <w:r w:rsidRPr="00D4441B">
        <w:rPr>
          <w:rFonts w:asciiTheme="minorHAnsi" w:eastAsiaTheme="minorHAnsi" w:hAnsiTheme="minorHAnsi" w:cs="Calibri"/>
          <w:color w:val="auto"/>
          <w:sz w:val="20"/>
          <w:szCs w:val="20"/>
          <w:lang w:eastAsia="en-US"/>
        </w:rPr>
        <w:tab/>
        <w:t>Rekrutacja składa się z następujących etapów:</w:t>
      </w:r>
    </w:p>
    <w:p w14:paraId="245FFE60" w14:textId="3C8BC413"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złożenie poprawnie wypełnionych dokumentów rekrutacyjnych wymienionych w §2 niniejszego regulaminu w Biurze Projektu;</w:t>
      </w:r>
    </w:p>
    <w:p w14:paraId="39021091" w14:textId="77777777" w:rsidR="00D4441B" w:rsidRPr="00D4441B" w:rsidRDefault="00D4441B"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Dokumenty aplikacyjne można składać w biurze projektu czynnym od poniedziałku do piątku w godz. 09:00-13:00 osobiście, przesłać internetowo na maila kontakt@zlobekbelchatow.pl  lub drogą</w:t>
      </w:r>
    </w:p>
    <w:p w14:paraId="1F42699D" w14:textId="77777777" w:rsidR="00D4441B" w:rsidRPr="00D4441B" w:rsidRDefault="00D4441B"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tradycyjną (kurier, poczta). W przypadku zakwalifikowania kandydata do udziału w projekcie oryginały dokumentów przesłanych mailem należy dostarczyć do biura proj. W</w:t>
      </w:r>
    </w:p>
    <w:p w14:paraId="3A119FF8" w14:textId="77777777" w:rsidR="00D4441B" w:rsidRPr="00D4441B" w:rsidRDefault="00D4441B"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uzasadnionych przypadkach jest możliwość telefonicznego umówienia się z dyrekcją/kadrą zarządzająca w celu złożenia dokumentów poza godzinami pracy biura.</w:t>
      </w:r>
    </w:p>
    <w:p w14:paraId="11AE5BE8" w14:textId="425B0D14"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lastRenderedPageBreak/>
        <w:t>- weryfikacja dokumentów rekrutacyjnych przez kadrę zarządzającą projektem oraz właściciela/organ prowadzący.</w:t>
      </w:r>
    </w:p>
    <w:p w14:paraId="69087B24"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3.</w:t>
      </w:r>
      <w:r w:rsidRPr="00D4441B">
        <w:rPr>
          <w:rFonts w:asciiTheme="minorHAnsi" w:eastAsiaTheme="minorHAnsi" w:hAnsiTheme="minorHAnsi" w:cs="Calibri"/>
          <w:color w:val="auto"/>
          <w:sz w:val="20"/>
          <w:szCs w:val="20"/>
          <w:lang w:eastAsia="en-US"/>
        </w:rPr>
        <w:tab/>
        <w:t>Przystąpienie do procesu rekrutacji jest równoznaczne z zaakceptowaniem niniejszego regulaminu.</w:t>
      </w:r>
    </w:p>
    <w:p w14:paraId="05690633" w14:textId="6A7F3DAC"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4. Wnioskodawca informuje, iż w przypadku problemów w wypełnieniu dokumentów kandydata z niepełnosprawnością istnieje możliwość skorzystania z pomocy tłumacza języka migowego, asystenta osoby niepełnosprawnej, a także możliwość przygotowania dokumentów w bardziej czytelnej/dostosowanej formie po uprzednim zgłoszeniu takiej potrzeby na nr tel. podany na stronie internetowej: </w:t>
      </w:r>
      <w:hyperlink r:id="rId9" w:history="1">
        <w:r w:rsidR="00A57B27" w:rsidRPr="00D4441B">
          <w:rPr>
            <w:rStyle w:val="Hipercze"/>
            <w:rFonts w:asciiTheme="minorHAnsi" w:eastAsiaTheme="minorHAnsi" w:hAnsiTheme="minorHAnsi" w:cs="Calibri"/>
            <w:sz w:val="20"/>
            <w:szCs w:val="20"/>
            <w:lang w:eastAsia="en-US"/>
          </w:rPr>
          <w:t>www.przedszkolebelchatow.pl</w:t>
        </w:r>
      </w:hyperlink>
      <w:r w:rsidR="00A57B27" w:rsidRPr="00D4441B">
        <w:rPr>
          <w:rFonts w:asciiTheme="minorHAnsi" w:eastAsiaTheme="minorHAnsi" w:hAnsiTheme="minorHAnsi" w:cs="Calibri"/>
          <w:color w:val="auto"/>
          <w:sz w:val="20"/>
          <w:szCs w:val="20"/>
          <w:lang w:eastAsia="en-US"/>
        </w:rPr>
        <w:t>.</w:t>
      </w:r>
    </w:p>
    <w:p w14:paraId="291F7825"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p>
    <w:p w14:paraId="3750DDF6"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r w:rsidRPr="00D4441B">
        <w:rPr>
          <w:rFonts w:asciiTheme="minorHAnsi" w:eastAsiaTheme="minorHAnsi" w:hAnsiTheme="minorHAnsi" w:cs="Calibri"/>
          <w:b/>
          <w:color w:val="auto"/>
          <w:sz w:val="20"/>
          <w:szCs w:val="20"/>
          <w:lang w:eastAsia="en-US"/>
        </w:rPr>
        <w:t>§4</w:t>
      </w:r>
    </w:p>
    <w:p w14:paraId="345FFAE3"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color w:val="auto"/>
          <w:sz w:val="20"/>
          <w:szCs w:val="20"/>
          <w:lang w:eastAsia="en-US"/>
        </w:rPr>
      </w:pPr>
      <w:r w:rsidRPr="00D4441B">
        <w:rPr>
          <w:rFonts w:asciiTheme="minorHAnsi" w:eastAsiaTheme="minorHAnsi" w:hAnsiTheme="minorHAnsi" w:cs="Calibri"/>
          <w:b/>
          <w:color w:val="auto"/>
          <w:sz w:val="20"/>
          <w:szCs w:val="20"/>
          <w:lang w:eastAsia="en-US"/>
        </w:rPr>
        <w:t>Kwalifikacja uczestników Projektu</w:t>
      </w:r>
    </w:p>
    <w:p w14:paraId="6128AC1B"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1.</w:t>
      </w:r>
      <w:r w:rsidRPr="00D4441B">
        <w:rPr>
          <w:rFonts w:asciiTheme="minorHAnsi" w:eastAsiaTheme="minorHAnsi" w:hAnsiTheme="minorHAnsi" w:cs="Calibri"/>
          <w:color w:val="auto"/>
          <w:sz w:val="20"/>
          <w:szCs w:val="20"/>
          <w:lang w:eastAsia="en-US"/>
        </w:rPr>
        <w:tab/>
        <w:t>O zakwalifikowaniu do Projektu będą decydowały następujące kryteria:</w:t>
      </w:r>
    </w:p>
    <w:p w14:paraId="705F793F"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a)</w:t>
      </w:r>
      <w:r w:rsidRPr="00D4441B">
        <w:rPr>
          <w:rFonts w:asciiTheme="minorHAnsi" w:eastAsiaTheme="minorHAnsi" w:hAnsiTheme="minorHAnsi" w:cs="Calibri"/>
          <w:color w:val="auto"/>
          <w:sz w:val="20"/>
          <w:szCs w:val="20"/>
          <w:lang w:eastAsia="en-US"/>
        </w:rPr>
        <w:tab/>
        <w:t>złożenie poprawnie wypełnionych dokumentów wymienionych w §2 pkt. 7 i 8 niniejszego regulaminu,</w:t>
      </w:r>
    </w:p>
    <w:p w14:paraId="19BB663E"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b)  </w:t>
      </w:r>
      <w:bookmarkStart w:id="8" w:name="_Hlk31279115"/>
      <w:r w:rsidRPr="00D4441B">
        <w:rPr>
          <w:rFonts w:asciiTheme="minorHAnsi" w:eastAsiaTheme="minorHAnsi" w:hAnsiTheme="minorHAnsi" w:cs="Calibri"/>
          <w:color w:val="auto"/>
          <w:sz w:val="20"/>
          <w:szCs w:val="20"/>
          <w:lang w:eastAsia="en-US"/>
        </w:rPr>
        <w:t>spełnienie kryteriów obligatoryjnych wymienionych w §2 pkt. 1 niniejszego regulaminu,</w:t>
      </w:r>
      <w:bookmarkEnd w:id="8"/>
    </w:p>
    <w:p w14:paraId="454E11D8"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c)  spełnienie kryteriów premiujących wymienionych w §2 pkt. 5 niniejszego regulaminu (jeśli dotyczy).</w:t>
      </w:r>
    </w:p>
    <w:p w14:paraId="5F0F6395"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2.</w:t>
      </w:r>
      <w:r w:rsidRPr="00D4441B">
        <w:rPr>
          <w:rFonts w:asciiTheme="minorHAnsi" w:eastAsiaTheme="minorHAnsi" w:hAnsiTheme="minorHAnsi" w:cs="Calibri"/>
          <w:color w:val="auto"/>
          <w:sz w:val="20"/>
          <w:szCs w:val="20"/>
          <w:lang w:eastAsia="en-US"/>
        </w:rPr>
        <w:tab/>
        <w:t>W przypadku nie spełnienia wymagań rekrutacji kandydatka zostanie poproszona o uzupełnienie braków formalnych. W przypadku nie złożenia uzupełnień formalnych, w wyznaczonym przez Beneficjenta terminie,  kandydat/kandydatka zostanie skreślona z listy uczestników. Na miejsce skreślonej osoby kwalifikowane będą pierwsze osoby z listy rezerwowej.</w:t>
      </w:r>
    </w:p>
    <w:p w14:paraId="6C6C3C58"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3.</w:t>
      </w:r>
      <w:r w:rsidRPr="00D4441B">
        <w:rPr>
          <w:rFonts w:asciiTheme="minorHAnsi" w:eastAsiaTheme="minorHAnsi" w:hAnsiTheme="minorHAnsi" w:cs="Calibri"/>
          <w:color w:val="auto"/>
          <w:sz w:val="20"/>
          <w:szCs w:val="20"/>
          <w:lang w:eastAsia="en-US"/>
        </w:rPr>
        <w:tab/>
        <w:t>O zakwalifikowaniu do projektu kandydaci zostaną poinformowane telefonicznie, mailowo lub osobiście w Biurze Projektu.</w:t>
      </w:r>
    </w:p>
    <w:p w14:paraId="0A7402E0" w14:textId="77777777" w:rsidR="00A57B27" w:rsidRPr="00D4441B" w:rsidRDefault="00A57B27"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p>
    <w:p w14:paraId="20E1B9A2"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r w:rsidRPr="00D4441B">
        <w:rPr>
          <w:rFonts w:asciiTheme="minorHAnsi" w:eastAsiaTheme="minorHAnsi" w:hAnsiTheme="minorHAnsi" w:cs="Calibri"/>
          <w:b/>
          <w:color w:val="auto"/>
          <w:sz w:val="20"/>
          <w:szCs w:val="20"/>
          <w:lang w:eastAsia="en-US"/>
        </w:rPr>
        <w:t>§5</w:t>
      </w:r>
    </w:p>
    <w:p w14:paraId="0E9B3374"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color w:val="auto"/>
          <w:sz w:val="20"/>
          <w:szCs w:val="20"/>
          <w:lang w:eastAsia="en-US"/>
        </w:rPr>
      </w:pPr>
      <w:r w:rsidRPr="00D4441B">
        <w:rPr>
          <w:rFonts w:asciiTheme="minorHAnsi" w:eastAsiaTheme="minorHAnsi" w:hAnsiTheme="minorHAnsi" w:cs="Calibri"/>
          <w:b/>
          <w:color w:val="auto"/>
          <w:sz w:val="20"/>
          <w:szCs w:val="20"/>
          <w:lang w:eastAsia="en-US"/>
        </w:rPr>
        <w:t>Prawa uczestniczki Projektu</w:t>
      </w:r>
    </w:p>
    <w:p w14:paraId="73119412"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Każdy Uczestnik Projektu ma prawo do:</w:t>
      </w:r>
    </w:p>
    <w:p w14:paraId="046A79D1" w14:textId="2E6DEE90"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1.</w:t>
      </w:r>
      <w:r w:rsidRPr="00D4441B">
        <w:rPr>
          <w:rFonts w:asciiTheme="minorHAnsi" w:eastAsiaTheme="minorHAnsi" w:hAnsiTheme="minorHAnsi" w:cs="Calibri"/>
          <w:color w:val="auto"/>
          <w:sz w:val="20"/>
          <w:szCs w:val="20"/>
          <w:lang w:eastAsia="en-US"/>
        </w:rPr>
        <w:tab/>
        <w:t>Udziału w Projekcie obejmującego zapewnienie opieki bieżącej nad dzieckiem do lat 3, w tym całodziennego wyżywienia dziecka.</w:t>
      </w:r>
    </w:p>
    <w:p w14:paraId="03D00366"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2.</w:t>
      </w:r>
      <w:r w:rsidRPr="00D4441B">
        <w:rPr>
          <w:rFonts w:asciiTheme="minorHAnsi" w:eastAsiaTheme="minorHAnsi" w:hAnsiTheme="minorHAnsi" w:cs="Calibri"/>
          <w:color w:val="auto"/>
          <w:sz w:val="20"/>
          <w:szCs w:val="20"/>
          <w:lang w:eastAsia="en-US"/>
        </w:rPr>
        <w:tab/>
        <w:t>Korzystania z wyposażenia Żłobka zakupionego w ramach Projektu.</w:t>
      </w:r>
    </w:p>
    <w:p w14:paraId="5E1F0392"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p>
    <w:p w14:paraId="66D8D59F"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r w:rsidRPr="00D4441B">
        <w:rPr>
          <w:rFonts w:asciiTheme="minorHAnsi" w:eastAsiaTheme="minorHAnsi" w:hAnsiTheme="minorHAnsi" w:cs="Calibri"/>
          <w:b/>
          <w:color w:val="auto"/>
          <w:sz w:val="20"/>
          <w:szCs w:val="20"/>
          <w:lang w:eastAsia="en-US"/>
        </w:rPr>
        <w:t>§6</w:t>
      </w:r>
    </w:p>
    <w:p w14:paraId="27882FF2"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color w:val="auto"/>
          <w:sz w:val="20"/>
          <w:szCs w:val="20"/>
          <w:lang w:eastAsia="en-US"/>
        </w:rPr>
      </w:pPr>
      <w:r w:rsidRPr="00D4441B">
        <w:rPr>
          <w:rFonts w:asciiTheme="minorHAnsi" w:eastAsiaTheme="minorHAnsi" w:hAnsiTheme="minorHAnsi" w:cs="Calibri"/>
          <w:b/>
          <w:color w:val="auto"/>
          <w:sz w:val="20"/>
          <w:szCs w:val="20"/>
          <w:lang w:eastAsia="en-US"/>
        </w:rPr>
        <w:t>Obowiązki uczestniczka Projektu</w:t>
      </w:r>
    </w:p>
    <w:p w14:paraId="2EA42212"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Uczestniczka Projektu zobowiązuje się do:</w:t>
      </w:r>
    </w:p>
    <w:p w14:paraId="69BBC721" w14:textId="77777777" w:rsidR="00DB14AD" w:rsidRPr="00D4441B" w:rsidRDefault="00DB14AD" w:rsidP="00D4441B">
      <w:pPr>
        <w:numPr>
          <w:ilvl w:val="1"/>
          <w:numId w:val="10"/>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 xml:space="preserve">Powrotu do pracy po przerwie związanej z urlopem macierzyńskim/rodzicielskim/wychowawczym lub podjęcia działań mających na celu podjęcie zatrudnienia lub utrzymanie zatrudnienia. </w:t>
      </w:r>
    </w:p>
    <w:p w14:paraId="63D33ED6" w14:textId="77777777" w:rsidR="00DB14AD" w:rsidRPr="00D4441B" w:rsidRDefault="00DB14AD" w:rsidP="00D4441B">
      <w:pPr>
        <w:numPr>
          <w:ilvl w:val="1"/>
          <w:numId w:val="10"/>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Przedłożenia w procesie rekrutacji odpowiednich dokumentów potwierdzających status na rynku pracy oraz w terminie 4 tygodni od zakończenia udziału w projekcie odpowiednich dokumentów określonych w §2 pkt. 3 lub 4.</w:t>
      </w:r>
    </w:p>
    <w:p w14:paraId="3A1E8FA1" w14:textId="77777777" w:rsidR="00DB14AD" w:rsidRPr="00D4441B" w:rsidRDefault="00DB14AD" w:rsidP="00D4441B">
      <w:pPr>
        <w:numPr>
          <w:ilvl w:val="1"/>
          <w:numId w:val="10"/>
        </w:numPr>
        <w:tabs>
          <w:tab w:val="left" w:pos="284"/>
        </w:tabs>
        <w:suppressAutoHyphens w:val="0"/>
        <w:spacing w:after="0" w:line="240"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Bieżącego informowania Organu Prowadzącego  o wszystkich zdarzeniach mogących zakłócić dalszy udział w Projekcie.</w:t>
      </w:r>
    </w:p>
    <w:p w14:paraId="4178DEF1" w14:textId="77777777" w:rsidR="00DB14AD" w:rsidRPr="00D4441B" w:rsidRDefault="00DB14AD" w:rsidP="00D4441B">
      <w:pPr>
        <w:tabs>
          <w:tab w:val="left" w:pos="284"/>
        </w:tabs>
        <w:suppressAutoHyphens w:val="0"/>
        <w:spacing w:after="0" w:line="256" w:lineRule="auto"/>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Współpracy z organem prowadzącym w procesie edukacji i wychowania dziecka.</w:t>
      </w:r>
    </w:p>
    <w:p w14:paraId="550D9A04" w14:textId="7C461974" w:rsidR="00DB14AD" w:rsidRPr="00D4441B" w:rsidRDefault="00DB14AD" w:rsidP="00D4441B">
      <w:pPr>
        <w:numPr>
          <w:ilvl w:val="1"/>
          <w:numId w:val="10"/>
        </w:numPr>
        <w:tabs>
          <w:tab w:val="left" w:pos="284"/>
        </w:tabs>
        <w:suppressAutoHyphens w:val="0"/>
        <w:spacing w:after="0" w:line="256"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Przyprowadzania dziecka w okresie realizacji projektu w godzinach funkcjonowania placówki (6:</w:t>
      </w:r>
      <w:r w:rsidR="00D4441B" w:rsidRPr="00D4441B">
        <w:rPr>
          <w:rFonts w:asciiTheme="minorHAnsi" w:eastAsiaTheme="minorHAnsi" w:hAnsiTheme="minorHAnsi" w:cs="Calibri"/>
          <w:color w:val="auto"/>
          <w:sz w:val="20"/>
          <w:szCs w:val="20"/>
          <w:lang w:eastAsia="en-US"/>
        </w:rPr>
        <w:t>15</w:t>
      </w:r>
      <w:r w:rsidRPr="00D4441B">
        <w:rPr>
          <w:rFonts w:asciiTheme="minorHAnsi" w:eastAsiaTheme="minorHAnsi" w:hAnsiTheme="minorHAnsi" w:cs="Calibri"/>
          <w:color w:val="auto"/>
          <w:sz w:val="20"/>
          <w:szCs w:val="20"/>
          <w:lang w:eastAsia="en-US"/>
        </w:rPr>
        <w:t xml:space="preserve"> – 17:</w:t>
      </w:r>
      <w:r w:rsidR="00D4441B" w:rsidRPr="00D4441B">
        <w:rPr>
          <w:rFonts w:asciiTheme="minorHAnsi" w:eastAsiaTheme="minorHAnsi" w:hAnsiTheme="minorHAnsi" w:cs="Calibri"/>
          <w:color w:val="auto"/>
          <w:sz w:val="20"/>
          <w:szCs w:val="20"/>
          <w:lang w:eastAsia="en-US"/>
        </w:rPr>
        <w:t>0</w:t>
      </w:r>
      <w:r w:rsidRPr="00D4441B">
        <w:rPr>
          <w:rFonts w:asciiTheme="minorHAnsi" w:eastAsiaTheme="minorHAnsi" w:hAnsiTheme="minorHAnsi" w:cs="Calibri"/>
          <w:color w:val="auto"/>
          <w:sz w:val="20"/>
          <w:szCs w:val="20"/>
          <w:lang w:eastAsia="en-US"/>
        </w:rPr>
        <w:t>0).</w:t>
      </w:r>
    </w:p>
    <w:p w14:paraId="05DA7CD3" w14:textId="77777777" w:rsidR="00DB14AD" w:rsidRPr="00D4441B" w:rsidRDefault="00DB14AD" w:rsidP="00D4441B">
      <w:pPr>
        <w:numPr>
          <w:ilvl w:val="1"/>
          <w:numId w:val="10"/>
        </w:numPr>
        <w:tabs>
          <w:tab w:val="left" w:pos="284"/>
        </w:tabs>
        <w:suppressAutoHyphens w:val="0"/>
        <w:spacing w:after="0" w:line="256"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Przyprowadzania do żłobka dziecka zdrowego.</w:t>
      </w:r>
    </w:p>
    <w:p w14:paraId="29F35750" w14:textId="77777777" w:rsidR="00DB14AD" w:rsidRPr="00D4441B" w:rsidRDefault="00DB14AD" w:rsidP="00D4441B">
      <w:pPr>
        <w:numPr>
          <w:ilvl w:val="1"/>
          <w:numId w:val="10"/>
        </w:numPr>
        <w:tabs>
          <w:tab w:val="left" w:pos="284"/>
        </w:tabs>
        <w:suppressAutoHyphens w:val="0"/>
        <w:spacing w:after="0" w:line="256"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Przestrzegania zarządzeń żłobka w trosce o bezpieczeństwo i zdrowie wszystkich dzieci uczęszczających do placówki.</w:t>
      </w:r>
    </w:p>
    <w:p w14:paraId="7769556D" w14:textId="77777777" w:rsidR="00DB14AD" w:rsidRPr="00D4441B" w:rsidRDefault="00DB14AD" w:rsidP="00D4441B">
      <w:pPr>
        <w:numPr>
          <w:ilvl w:val="1"/>
          <w:numId w:val="10"/>
        </w:numPr>
        <w:tabs>
          <w:tab w:val="left" w:pos="284"/>
        </w:tabs>
        <w:suppressAutoHyphens w:val="0"/>
        <w:spacing w:after="0" w:line="256" w:lineRule="auto"/>
        <w:ind w:left="0" w:firstLine="0"/>
        <w:contextualSpacing/>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Terminowego uiszczania opłat określonych w umowie na sprawowanie opieki nad dzieckiem.</w:t>
      </w:r>
    </w:p>
    <w:p w14:paraId="1EFF2DBC" w14:textId="77777777" w:rsidR="00DB14AD" w:rsidRPr="00D4441B" w:rsidRDefault="00DB14AD" w:rsidP="00D4441B">
      <w:pPr>
        <w:tabs>
          <w:tab w:val="left" w:pos="284"/>
        </w:tabs>
        <w:suppressAutoHyphens w:val="0"/>
        <w:spacing w:after="0" w:line="256" w:lineRule="auto"/>
        <w:contextualSpacing/>
        <w:jc w:val="both"/>
        <w:rPr>
          <w:rFonts w:asciiTheme="minorHAnsi" w:eastAsiaTheme="minorHAnsi" w:hAnsiTheme="minorHAnsi" w:cs="Calibri"/>
          <w:color w:val="auto"/>
          <w:sz w:val="20"/>
          <w:szCs w:val="20"/>
          <w:lang w:eastAsia="en-US"/>
        </w:rPr>
      </w:pPr>
    </w:p>
    <w:p w14:paraId="3E8A57F1"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r w:rsidRPr="00D4441B">
        <w:rPr>
          <w:rFonts w:asciiTheme="minorHAnsi" w:eastAsiaTheme="minorHAnsi" w:hAnsiTheme="minorHAnsi" w:cs="Calibri"/>
          <w:b/>
          <w:color w:val="auto"/>
          <w:sz w:val="20"/>
          <w:szCs w:val="20"/>
          <w:lang w:eastAsia="en-US"/>
        </w:rPr>
        <w:t>§7</w:t>
      </w:r>
    </w:p>
    <w:p w14:paraId="5C5C9FCD"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r w:rsidRPr="00D4441B">
        <w:rPr>
          <w:rFonts w:asciiTheme="minorHAnsi" w:eastAsiaTheme="minorHAnsi" w:hAnsiTheme="minorHAnsi" w:cs="Calibri"/>
          <w:b/>
          <w:color w:val="auto"/>
          <w:sz w:val="20"/>
          <w:szCs w:val="20"/>
          <w:lang w:eastAsia="en-US"/>
        </w:rPr>
        <w:t>Obowiązki Beneficjenta</w:t>
      </w:r>
    </w:p>
    <w:p w14:paraId="686B60D9"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Beneficjent zobowiązuje się do zapewnienia dziecku:</w:t>
      </w:r>
    </w:p>
    <w:p w14:paraId="7A6F5BD1"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1.</w:t>
      </w:r>
      <w:r w:rsidRPr="00D4441B">
        <w:rPr>
          <w:rFonts w:asciiTheme="minorHAnsi" w:eastAsiaTheme="minorHAnsi" w:hAnsiTheme="minorHAnsi" w:cs="Calibri"/>
          <w:color w:val="auto"/>
          <w:sz w:val="20"/>
          <w:szCs w:val="20"/>
          <w:lang w:eastAsia="en-US"/>
        </w:rPr>
        <w:tab/>
        <w:t>Opieki dydaktyczno-wychowawczej;</w:t>
      </w:r>
    </w:p>
    <w:p w14:paraId="1D224BDA"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2.</w:t>
      </w:r>
      <w:r w:rsidRPr="00D4441B">
        <w:rPr>
          <w:rFonts w:asciiTheme="minorHAnsi" w:eastAsiaTheme="minorHAnsi" w:hAnsiTheme="minorHAnsi" w:cs="Calibri"/>
          <w:color w:val="auto"/>
          <w:sz w:val="20"/>
          <w:szCs w:val="20"/>
          <w:lang w:eastAsia="en-US"/>
        </w:rPr>
        <w:tab/>
        <w:t>Zatrudnienia wykwalifikowanej kadry pedagogicznej;</w:t>
      </w:r>
    </w:p>
    <w:p w14:paraId="47C4A577"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3.</w:t>
      </w:r>
      <w:r w:rsidRPr="00D4441B">
        <w:rPr>
          <w:rFonts w:asciiTheme="minorHAnsi" w:eastAsiaTheme="minorHAnsi" w:hAnsiTheme="minorHAnsi" w:cs="Calibri"/>
          <w:color w:val="auto"/>
          <w:sz w:val="20"/>
          <w:szCs w:val="20"/>
          <w:lang w:eastAsia="en-US"/>
        </w:rPr>
        <w:tab/>
        <w:t>Organizowania okresowych spotkań Rodziców z kadrą pedagogiczną;</w:t>
      </w:r>
    </w:p>
    <w:p w14:paraId="5E0C93B4"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4.</w:t>
      </w:r>
      <w:r w:rsidRPr="00D4441B">
        <w:rPr>
          <w:rFonts w:asciiTheme="minorHAnsi" w:eastAsiaTheme="minorHAnsi" w:hAnsiTheme="minorHAnsi" w:cs="Calibri"/>
          <w:color w:val="auto"/>
          <w:sz w:val="20"/>
          <w:szCs w:val="20"/>
          <w:lang w:eastAsia="en-US"/>
        </w:rPr>
        <w:tab/>
        <w:t>Bezpieczeństwa w czasie zajęć organizowanych w żłobku;</w:t>
      </w:r>
    </w:p>
    <w:p w14:paraId="238B598D"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5.</w:t>
      </w:r>
      <w:r w:rsidRPr="00D4441B">
        <w:rPr>
          <w:rFonts w:asciiTheme="minorHAnsi" w:eastAsiaTheme="minorHAnsi" w:hAnsiTheme="minorHAnsi" w:cs="Calibri"/>
          <w:color w:val="auto"/>
          <w:sz w:val="20"/>
          <w:szCs w:val="20"/>
          <w:lang w:eastAsia="en-US"/>
        </w:rPr>
        <w:tab/>
        <w:t>W razie wypadku udzielenia niezbędnej pomocy i natychmiastowego zawiadomienia Rodziców;</w:t>
      </w:r>
    </w:p>
    <w:p w14:paraId="33F7450C"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6.</w:t>
      </w:r>
      <w:r w:rsidRPr="00D4441B">
        <w:rPr>
          <w:rFonts w:asciiTheme="minorHAnsi" w:eastAsiaTheme="minorHAnsi" w:hAnsiTheme="minorHAnsi" w:cs="Calibri"/>
          <w:color w:val="auto"/>
          <w:sz w:val="20"/>
          <w:szCs w:val="20"/>
          <w:lang w:eastAsia="en-US"/>
        </w:rPr>
        <w:tab/>
        <w:t>Grupowego ubezpieczenia.</w:t>
      </w:r>
    </w:p>
    <w:p w14:paraId="3020BA7F"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7.</w:t>
      </w:r>
      <w:r w:rsidRPr="00D4441B">
        <w:rPr>
          <w:rFonts w:asciiTheme="minorHAnsi" w:eastAsiaTheme="minorHAnsi" w:hAnsiTheme="minorHAnsi" w:cs="Calibri"/>
          <w:color w:val="auto"/>
          <w:sz w:val="20"/>
          <w:szCs w:val="20"/>
          <w:lang w:eastAsia="en-US"/>
        </w:rPr>
        <w:tab/>
        <w:t>Zapewnienia dzieciom wyżywienia.</w:t>
      </w:r>
    </w:p>
    <w:p w14:paraId="729F6B82" w14:textId="138457F7" w:rsidR="00DB14AD"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p>
    <w:p w14:paraId="572F5175" w14:textId="77777777" w:rsidR="00D4441B" w:rsidRPr="00D4441B" w:rsidRDefault="00D4441B"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p>
    <w:p w14:paraId="68EC3E1B"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r w:rsidRPr="00D4441B">
        <w:rPr>
          <w:rFonts w:asciiTheme="minorHAnsi" w:eastAsiaTheme="minorHAnsi" w:hAnsiTheme="minorHAnsi" w:cs="Calibri"/>
          <w:b/>
          <w:color w:val="auto"/>
          <w:sz w:val="20"/>
          <w:szCs w:val="20"/>
          <w:lang w:eastAsia="en-US"/>
        </w:rPr>
        <w:lastRenderedPageBreak/>
        <w:t>§8</w:t>
      </w:r>
    </w:p>
    <w:p w14:paraId="4A177098"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r w:rsidRPr="00D4441B">
        <w:rPr>
          <w:rFonts w:asciiTheme="minorHAnsi" w:eastAsiaTheme="minorHAnsi" w:hAnsiTheme="minorHAnsi" w:cs="Calibri"/>
          <w:b/>
          <w:color w:val="auto"/>
          <w:sz w:val="20"/>
          <w:szCs w:val="20"/>
          <w:lang w:eastAsia="en-US"/>
        </w:rPr>
        <w:t>Zakres wsparcia</w:t>
      </w:r>
    </w:p>
    <w:p w14:paraId="3962B081" w14:textId="77777777" w:rsidR="00A57B27"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1.</w:t>
      </w:r>
      <w:r w:rsidRPr="00D4441B">
        <w:rPr>
          <w:rFonts w:asciiTheme="minorHAnsi" w:eastAsiaTheme="minorHAnsi" w:hAnsiTheme="minorHAnsi" w:cs="Calibri"/>
          <w:color w:val="auto"/>
          <w:sz w:val="20"/>
          <w:szCs w:val="20"/>
          <w:lang w:eastAsia="en-US"/>
        </w:rPr>
        <w:tab/>
        <w:t xml:space="preserve">W przypadku przerwania udziału w Projekcie uczestnik zobowiązany jest do złożenia pisemnego oświadczenia o rezygnacji z podaniem przyczyny. </w:t>
      </w:r>
    </w:p>
    <w:p w14:paraId="49B2ECFE" w14:textId="67A17DC4"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2.</w:t>
      </w:r>
      <w:r w:rsidRPr="00D4441B">
        <w:rPr>
          <w:rFonts w:asciiTheme="minorHAnsi" w:eastAsiaTheme="minorHAnsi" w:hAnsiTheme="minorHAnsi" w:cs="Calibri"/>
          <w:color w:val="auto"/>
          <w:sz w:val="20"/>
          <w:szCs w:val="20"/>
          <w:lang w:eastAsia="en-US"/>
        </w:rPr>
        <w:tab/>
        <w:t>Koordynator Projektu i organ prowadzący rozpatruje oświadczenie o rezygnacji z udziału w projekcie i w przypadku nieuzasadnionej rezygnacji z udziału w projekcie Projektodawca ma prawo dochodzić zwrotu poniesionych kosztów.</w:t>
      </w:r>
    </w:p>
    <w:p w14:paraId="40C2A552" w14:textId="77777777" w:rsidR="00A57B27" w:rsidRPr="00D4441B" w:rsidRDefault="00A57B27" w:rsidP="00D4441B">
      <w:pPr>
        <w:tabs>
          <w:tab w:val="left" w:pos="284"/>
        </w:tabs>
        <w:suppressAutoHyphens w:val="0"/>
        <w:spacing w:after="0" w:line="240" w:lineRule="auto"/>
        <w:jc w:val="both"/>
        <w:rPr>
          <w:rFonts w:asciiTheme="minorHAnsi" w:eastAsiaTheme="minorHAnsi" w:hAnsiTheme="minorHAnsi" w:cs="Calibri"/>
          <w:b/>
          <w:color w:val="auto"/>
          <w:sz w:val="20"/>
          <w:szCs w:val="20"/>
          <w:lang w:eastAsia="en-US"/>
        </w:rPr>
      </w:pPr>
    </w:p>
    <w:p w14:paraId="16FA8FF7"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b/>
          <w:color w:val="auto"/>
          <w:sz w:val="20"/>
          <w:szCs w:val="20"/>
          <w:lang w:eastAsia="en-US"/>
        </w:rPr>
      </w:pPr>
      <w:r w:rsidRPr="00D4441B">
        <w:rPr>
          <w:rFonts w:asciiTheme="minorHAnsi" w:eastAsiaTheme="minorHAnsi" w:hAnsiTheme="minorHAnsi" w:cs="Calibri"/>
          <w:b/>
          <w:color w:val="auto"/>
          <w:sz w:val="20"/>
          <w:szCs w:val="20"/>
          <w:lang w:eastAsia="en-US"/>
        </w:rPr>
        <w:t>§9</w:t>
      </w:r>
    </w:p>
    <w:p w14:paraId="2571ACC1" w14:textId="77777777" w:rsidR="00DB14AD" w:rsidRPr="00D4441B" w:rsidRDefault="00DB14AD" w:rsidP="00D4441B">
      <w:pPr>
        <w:tabs>
          <w:tab w:val="left" w:pos="284"/>
        </w:tabs>
        <w:suppressAutoHyphens w:val="0"/>
        <w:spacing w:after="0" w:line="240" w:lineRule="auto"/>
        <w:jc w:val="center"/>
        <w:rPr>
          <w:rFonts w:asciiTheme="minorHAnsi" w:eastAsiaTheme="minorHAnsi" w:hAnsiTheme="minorHAnsi" w:cs="Calibri"/>
          <w:color w:val="auto"/>
          <w:sz w:val="20"/>
          <w:szCs w:val="20"/>
          <w:lang w:eastAsia="en-US"/>
        </w:rPr>
      </w:pPr>
      <w:r w:rsidRPr="00D4441B">
        <w:rPr>
          <w:rFonts w:asciiTheme="minorHAnsi" w:eastAsiaTheme="minorHAnsi" w:hAnsiTheme="minorHAnsi" w:cs="Calibri"/>
          <w:b/>
          <w:color w:val="auto"/>
          <w:sz w:val="20"/>
          <w:szCs w:val="20"/>
          <w:lang w:eastAsia="en-US"/>
        </w:rPr>
        <w:t>Postanowienia końcowe</w:t>
      </w:r>
    </w:p>
    <w:p w14:paraId="14FD4088"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1.</w:t>
      </w:r>
      <w:r w:rsidRPr="00D4441B">
        <w:rPr>
          <w:rFonts w:asciiTheme="minorHAnsi" w:eastAsiaTheme="minorHAnsi" w:hAnsiTheme="minorHAnsi" w:cs="Calibri"/>
          <w:color w:val="auto"/>
          <w:sz w:val="20"/>
          <w:szCs w:val="20"/>
          <w:lang w:eastAsia="en-US"/>
        </w:rPr>
        <w:tab/>
        <w:t>Regulamin obowiązuje przez cały okres realizacji Projektu.</w:t>
      </w:r>
    </w:p>
    <w:p w14:paraId="52A161C5"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2.</w:t>
      </w:r>
      <w:r w:rsidRPr="00D4441B">
        <w:rPr>
          <w:rFonts w:asciiTheme="minorHAnsi" w:eastAsiaTheme="minorHAnsi" w:hAnsiTheme="minorHAnsi" w:cs="Calibri"/>
          <w:color w:val="auto"/>
          <w:sz w:val="20"/>
          <w:szCs w:val="20"/>
          <w:lang w:eastAsia="en-US"/>
        </w:rPr>
        <w:tab/>
        <w:t xml:space="preserve">Regulamin wchodzi w życie z dniem ogłoszenia. </w:t>
      </w:r>
    </w:p>
    <w:p w14:paraId="14309D88"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r w:rsidRPr="00D4441B">
        <w:rPr>
          <w:rFonts w:asciiTheme="minorHAnsi" w:eastAsiaTheme="minorHAnsi" w:hAnsiTheme="minorHAnsi" w:cs="Calibri"/>
          <w:color w:val="auto"/>
          <w:sz w:val="20"/>
          <w:szCs w:val="20"/>
          <w:lang w:eastAsia="en-US"/>
        </w:rPr>
        <w:t>3.</w:t>
      </w:r>
      <w:r w:rsidRPr="00D4441B">
        <w:rPr>
          <w:rFonts w:asciiTheme="minorHAnsi" w:eastAsiaTheme="minorHAnsi" w:hAnsiTheme="minorHAnsi" w:cs="Calibri"/>
          <w:color w:val="auto"/>
          <w:sz w:val="20"/>
          <w:szCs w:val="20"/>
          <w:lang w:eastAsia="en-US"/>
        </w:rPr>
        <w:tab/>
        <w:t xml:space="preserve">Projektodawca zastrzega sobie prawo zmiany Regulaminu na skutek zmian w przepisach lub we wniosku o dofinansowanie. Wszelkie zmiany wymagają formy pisemnej. </w:t>
      </w:r>
    </w:p>
    <w:p w14:paraId="28183184" w14:textId="77777777" w:rsidR="00DB14AD" w:rsidRPr="00D4441B" w:rsidRDefault="00DB14AD" w:rsidP="00D4441B">
      <w:pPr>
        <w:tabs>
          <w:tab w:val="left" w:pos="284"/>
        </w:tabs>
        <w:suppressAutoHyphens w:val="0"/>
        <w:spacing w:after="0" w:line="240" w:lineRule="auto"/>
        <w:jc w:val="both"/>
        <w:rPr>
          <w:rFonts w:asciiTheme="minorHAnsi" w:eastAsiaTheme="minorHAnsi" w:hAnsiTheme="minorHAnsi" w:cs="Calibri"/>
          <w:color w:val="auto"/>
          <w:sz w:val="20"/>
          <w:szCs w:val="20"/>
          <w:lang w:eastAsia="en-US"/>
        </w:rPr>
      </w:pPr>
    </w:p>
    <w:p w14:paraId="5B0D5056" w14:textId="77777777" w:rsidR="00DB14AD" w:rsidRPr="00D4441B" w:rsidRDefault="00DB14AD" w:rsidP="00D4441B">
      <w:pPr>
        <w:suppressAutoHyphens w:val="0"/>
        <w:spacing w:after="0" w:line="240" w:lineRule="auto"/>
        <w:jc w:val="both"/>
        <w:rPr>
          <w:rFonts w:asciiTheme="minorHAnsi" w:eastAsiaTheme="minorHAnsi" w:hAnsiTheme="minorHAnsi" w:cs="Calibri"/>
          <w:b/>
          <w:color w:val="auto"/>
          <w:sz w:val="20"/>
          <w:szCs w:val="20"/>
          <w:lang w:eastAsia="en-US"/>
        </w:rPr>
      </w:pPr>
    </w:p>
    <w:sectPr w:rsidR="00DB14AD" w:rsidRPr="00D4441B" w:rsidSect="00A57B27">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709" w:left="1417" w:header="141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C803" w14:textId="77777777" w:rsidR="004F3522" w:rsidRDefault="004F3522" w:rsidP="00F875AA">
      <w:pPr>
        <w:spacing w:after="0" w:line="240" w:lineRule="auto"/>
      </w:pPr>
      <w:r>
        <w:separator/>
      </w:r>
    </w:p>
  </w:endnote>
  <w:endnote w:type="continuationSeparator" w:id="0">
    <w:p w14:paraId="34239D8C" w14:textId="77777777" w:rsidR="004F3522" w:rsidRDefault="004F3522" w:rsidP="00F8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esta">
    <w:panose1 w:val="02000000000000000000"/>
    <w:charset w:val="00"/>
    <w:family w:val="modern"/>
    <w:notTrueType/>
    <w:pitch w:val="variable"/>
    <w:sig w:usb0="A000002F" w:usb1="40002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3A76" w14:textId="77777777" w:rsidR="00C31AE5" w:rsidRDefault="00C31A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EA54" w14:textId="77777777" w:rsidR="00C31AE5" w:rsidRDefault="00C31AE5" w:rsidP="00C31AE5">
    <w:pPr>
      <w:pStyle w:val="Stopka"/>
      <w:tabs>
        <w:tab w:val="clear" w:pos="9072"/>
      </w:tabs>
      <w:ind w:left="-284" w:right="-567"/>
      <w:jc w:val="center"/>
      <w:rPr>
        <w:rFonts w:ascii="Gesta" w:hAnsi="Gesta"/>
        <w:sz w:val="18"/>
        <w:szCs w:val="18"/>
      </w:rPr>
    </w:pPr>
    <w:r w:rsidRPr="009A624E">
      <w:rPr>
        <w:rFonts w:ascii="Gesta" w:hAnsi="Gesta" w:cs="Arial"/>
        <w:color w:val="263238"/>
        <w:sz w:val="18"/>
        <w:szCs w:val="18"/>
      </w:rPr>
      <w:t xml:space="preserve">Projekt pn. </w:t>
    </w:r>
    <w:bookmarkStart w:id="9" w:name="_Hlk504381991"/>
    <w:bookmarkStart w:id="10" w:name="_Hlk504382917"/>
    <w:r w:rsidRPr="00362D07">
      <w:rPr>
        <w:rFonts w:ascii="Gesta" w:hAnsi="Gesta" w:cs="Arial"/>
        <w:b/>
        <w:bCs/>
        <w:color w:val="263238"/>
        <w:sz w:val="18"/>
        <w:szCs w:val="18"/>
      </w:rPr>
      <w:t xml:space="preserve">„Mali Giganci w Bełchatowie” </w:t>
    </w:r>
    <w:r w:rsidRPr="009A624E">
      <w:rPr>
        <w:rFonts w:ascii="Gesta" w:hAnsi="Gesta" w:cs="Arial"/>
        <w:color w:val="263238"/>
        <w:sz w:val="18"/>
        <w:szCs w:val="18"/>
      </w:rPr>
      <w:t xml:space="preserve">współfinansowany z Europejskiego Funduszu Społecznego w ramach </w:t>
    </w:r>
    <w:bookmarkEnd w:id="9"/>
    <w:r w:rsidRPr="00015D4D">
      <w:rPr>
        <w:rFonts w:ascii="Gesta" w:hAnsi="Gesta" w:cs="Arial"/>
        <w:color w:val="263238"/>
        <w:sz w:val="18"/>
        <w:szCs w:val="18"/>
      </w:rPr>
      <w:t xml:space="preserve">Regionalnego  Programu Operacyjnego Województwa </w:t>
    </w:r>
    <w:r>
      <w:rPr>
        <w:rFonts w:ascii="Gesta" w:hAnsi="Gesta" w:cs="Arial"/>
        <w:color w:val="263238"/>
        <w:sz w:val="18"/>
        <w:szCs w:val="18"/>
      </w:rPr>
      <w:t>Łódzkiego</w:t>
    </w:r>
    <w:r w:rsidRPr="00015D4D">
      <w:rPr>
        <w:rFonts w:ascii="Gesta" w:hAnsi="Gesta" w:cs="Arial"/>
        <w:color w:val="263238"/>
        <w:sz w:val="18"/>
        <w:szCs w:val="18"/>
      </w:rPr>
      <w:t xml:space="preserve"> na lata 2014-2020</w:t>
    </w:r>
    <w:bookmarkEnd w:id="10"/>
    <w:r w:rsidRPr="009A624E">
      <w:rPr>
        <w:rFonts w:ascii="Gesta" w:hAnsi="Gesta" w:cs="Arial"/>
        <w:color w:val="263238"/>
        <w:sz w:val="18"/>
        <w:szCs w:val="18"/>
      </w:rPr>
      <w:t>.</w:t>
    </w:r>
  </w:p>
  <w:p w14:paraId="67AB7259" w14:textId="77777777" w:rsidR="005F62C2" w:rsidRPr="001759D1" w:rsidRDefault="005F62C2" w:rsidP="001759D1">
    <w:pPr>
      <w:pStyle w:val="Stopka"/>
      <w:tabs>
        <w:tab w:val="clear" w:pos="9072"/>
      </w:tabs>
      <w:ind w:left="-284" w:right="-567"/>
      <w:jc w:val="center"/>
      <w:rPr>
        <w:rFonts w:ascii="Gesta" w:hAnsi="Gest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B60A" w14:textId="77777777" w:rsidR="00C31AE5" w:rsidRDefault="00C31A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5C53" w14:textId="77777777" w:rsidR="004F3522" w:rsidRDefault="004F3522" w:rsidP="00F875AA">
      <w:pPr>
        <w:spacing w:after="0" w:line="240" w:lineRule="auto"/>
      </w:pPr>
      <w:r>
        <w:separator/>
      </w:r>
    </w:p>
  </w:footnote>
  <w:footnote w:type="continuationSeparator" w:id="0">
    <w:p w14:paraId="4FDFEB5E" w14:textId="77777777" w:rsidR="004F3522" w:rsidRDefault="004F3522" w:rsidP="00F875AA">
      <w:pPr>
        <w:spacing w:after="0" w:line="240" w:lineRule="auto"/>
      </w:pPr>
      <w:r>
        <w:continuationSeparator/>
      </w:r>
    </w:p>
  </w:footnote>
  <w:footnote w:id="1">
    <w:p w14:paraId="1EF01006" w14:textId="571443CB" w:rsidR="00A57B27" w:rsidRDefault="00A57B27">
      <w:pPr>
        <w:pStyle w:val="Tekstprzypisudolnego"/>
      </w:pPr>
      <w:r>
        <w:rPr>
          <w:rStyle w:val="Odwoanieprzypisudolnego"/>
        </w:rPr>
        <w:footnoteRef/>
      </w:r>
      <w:r>
        <w:t xml:space="preserve"> </w:t>
      </w:r>
      <w:r>
        <w:rPr>
          <w:sz w:val="16"/>
          <w:szCs w:val="16"/>
        </w:rPr>
        <w:t xml:space="preserve">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 </w:t>
      </w:r>
      <w:r>
        <w:t xml:space="preserve"> </w:t>
      </w:r>
    </w:p>
  </w:footnote>
  <w:footnote w:id="2">
    <w:p w14:paraId="519A58EB" w14:textId="40B6A553" w:rsidR="00A57B27" w:rsidRDefault="00A57B27">
      <w:pPr>
        <w:pStyle w:val="Tekstprzypisudolnego"/>
      </w:pPr>
      <w:r>
        <w:rPr>
          <w:rStyle w:val="Odwoanieprzypisudolnego"/>
        </w:rPr>
        <w:footnoteRef/>
      </w:r>
      <w:r>
        <w:t xml:space="preserve"> </w:t>
      </w:r>
      <w:r>
        <w:rPr>
          <w:sz w:val="16"/>
          <w:szCs w:val="16"/>
        </w:rPr>
        <w:t xml:space="preserve">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 </w:t>
      </w:r>
      <w:r>
        <w:t xml:space="preserve"> </w:t>
      </w:r>
    </w:p>
  </w:footnote>
  <w:footnote w:id="3">
    <w:p w14:paraId="1A930C65" w14:textId="05A81ECC" w:rsidR="00A57B27" w:rsidRDefault="00A57B27">
      <w:pPr>
        <w:pStyle w:val="Tekstprzypisudolnego"/>
      </w:pPr>
      <w:r>
        <w:rPr>
          <w:rStyle w:val="Odwoanieprzypisudolnego"/>
        </w:rPr>
        <w:footnoteRef/>
      </w:r>
      <w:r>
        <w:t xml:space="preserve"> </w:t>
      </w:r>
      <w:r>
        <w:rPr>
          <w:sz w:val="16"/>
          <w:szCs w:val="16"/>
        </w:rPr>
        <w:t xml:space="preserve">Zatrudnienie subsydiowane” jest uznawane za "zatrudnienie”. Należy je rozumieć jako zachętę do zatrudnienia zgodnie z definicjami Polityki Rynku Pracy (LMP):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pracy,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są pokrywane przez określony czas ze środków publicznych. </w:t>
      </w:r>
      <w:r>
        <w:t xml:space="preserve"> </w:t>
      </w:r>
    </w:p>
  </w:footnote>
  <w:footnote w:id="4">
    <w:p w14:paraId="6179B024" w14:textId="2621B2CC" w:rsidR="00EA23B0" w:rsidRDefault="00EA23B0">
      <w:pPr>
        <w:pStyle w:val="Tekstprzypisudolnego"/>
      </w:pPr>
      <w:r>
        <w:rPr>
          <w:rStyle w:val="Odwoanieprzypisudolnego"/>
        </w:rPr>
        <w:footnoteRef/>
      </w:r>
      <w:r>
        <w:t xml:space="preserve"> W przypadku trudności w rekrutacji lub/i brakujących uczestników będzie prowadzona rekrutacja ciągła.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BA19" w14:textId="77777777" w:rsidR="00C31AE5" w:rsidRDefault="00C31A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84E6" w14:textId="78B190ED" w:rsidR="005F62C2" w:rsidRDefault="00C31AE5">
    <w:pPr>
      <w:pStyle w:val="Nagwek"/>
    </w:pPr>
    <w:r>
      <w:rPr>
        <w:noProof/>
      </w:rPr>
      <w:drawing>
        <wp:anchor distT="0" distB="0" distL="114300" distR="114300" simplePos="0" relativeHeight="251659264" behindDoc="1" locked="0" layoutInCell="1" allowOverlap="1" wp14:anchorId="4F11C0E5" wp14:editId="2B39DF20">
          <wp:simplePos x="0" y="0"/>
          <wp:positionH relativeFrom="margin">
            <wp:align>left</wp:align>
          </wp:positionH>
          <wp:positionV relativeFrom="paragraph">
            <wp:posOffset>-746151</wp:posOffset>
          </wp:positionV>
          <wp:extent cx="5760000" cy="8712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60000" cy="87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8405" w14:textId="77777777" w:rsidR="00C31AE5" w:rsidRDefault="00C31A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300"/>
    <w:multiLevelType w:val="hybridMultilevel"/>
    <w:tmpl w:val="99D05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754C3"/>
    <w:multiLevelType w:val="hybridMultilevel"/>
    <w:tmpl w:val="1AE4FC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C18A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7C1031"/>
    <w:multiLevelType w:val="hybridMultilevel"/>
    <w:tmpl w:val="E6526DB4"/>
    <w:lvl w:ilvl="0" w:tplc="FB7C45B2">
      <w:start w:val="1"/>
      <w:numFmt w:val="low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958A6"/>
    <w:multiLevelType w:val="hybridMultilevel"/>
    <w:tmpl w:val="8C76F852"/>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92C42"/>
    <w:multiLevelType w:val="hybridMultilevel"/>
    <w:tmpl w:val="25BA9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EA355A"/>
    <w:multiLevelType w:val="hybridMultilevel"/>
    <w:tmpl w:val="FF16AF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63713"/>
    <w:multiLevelType w:val="hybridMultilevel"/>
    <w:tmpl w:val="46F6B4EA"/>
    <w:lvl w:ilvl="0" w:tplc="7A6A9D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4D6A5D"/>
    <w:multiLevelType w:val="hybridMultilevel"/>
    <w:tmpl w:val="823A4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848687C"/>
    <w:multiLevelType w:val="hybridMultilevel"/>
    <w:tmpl w:val="F85EE4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691CB3"/>
    <w:multiLevelType w:val="hybridMultilevel"/>
    <w:tmpl w:val="F85EE4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2F2118"/>
    <w:multiLevelType w:val="hybridMultilevel"/>
    <w:tmpl w:val="7CE0FC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991CC5"/>
    <w:multiLevelType w:val="hybridMultilevel"/>
    <w:tmpl w:val="3D486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1F5279"/>
    <w:multiLevelType w:val="hybridMultilevel"/>
    <w:tmpl w:val="843EB192"/>
    <w:lvl w:ilvl="0" w:tplc="847CFD42">
      <w:start w:val="1"/>
      <w:numFmt w:val="decimal"/>
      <w:lvlText w:val="%1."/>
      <w:lvlJc w:val="left"/>
      <w:pPr>
        <w:ind w:left="720" w:hanging="360"/>
      </w:pPr>
      <w:rPr>
        <w:rFonts w:eastAsiaTheme="minorHAnsi" w:hint="default"/>
        <w:b w:val="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803CA7"/>
    <w:multiLevelType w:val="hybridMultilevel"/>
    <w:tmpl w:val="E5BE3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503AB5"/>
    <w:multiLevelType w:val="hybridMultilevel"/>
    <w:tmpl w:val="0890D0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290238"/>
    <w:multiLevelType w:val="hybridMultilevel"/>
    <w:tmpl w:val="1D2219E0"/>
    <w:lvl w:ilvl="0" w:tplc="04150017">
      <w:start w:val="1"/>
      <w:numFmt w:val="lowerLetter"/>
      <w:lvlText w:val="%1)"/>
      <w:lvlJc w:val="left"/>
      <w:pPr>
        <w:ind w:left="720" w:hanging="360"/>
      </w:pPr>
      <w:rPr>
        <w:rFonts w:hint="default"/>
      </w:rPr>
    </w:lvl>
    <w:lvl w:ilvl="1" w:tplc="9FC844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B8598F"/>
    <w:multiLevelType w:val="hybridMultilevel"/>
    <w:tmpl w:val="FA2857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15"/>
  </w:num>
  <w:num w:numId="11">
    <w:abstractNumId w:val="0"/>
  </w:num>
  <w:num w:numId="12">
    <w:abstractNumId w:val="14"/>
  </w:num>
  <w:num w:numId="13">
    <w:abstractNumId w:val="5"/>
  </w:num>
  <w:num w:numId="14">
    <w:abstractNumId w:val="16"/>
  </w:num>
  <w:num w:numId="15">
    <w:abstractNumId w:val="9"/>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F4"/>
    <w:rsid w:val="00000186"/>
    <w:rsid w:val="00015D4D"/>
    <w:rsid w:val="00042AAC"/>
    <w:rsid w:val="000A7225"/>
    <w:rsid w:val="000D0600"/>
    <w:rsid w:val="000D2F31"/>
    <w:rsid w:val="00127B08"/>
    <w:rsid w:val="001759D1"/>
    <w:rsid w:val="001876F6"/>
    <w:rsid w:val="00212433"/>
    <w:rsid w:val="00277072"/>
    <w:rsid w:val="002A3913"/>
    <w:rsid w:val="003066F0"/>
    <w:rsid w:val="003336A6"/>
    <w:rsid w:val="00372F08"/>
    <w:rsid w:val="003946FA"/>
    <w:rsid w:val="003F05CB"/>
    <w:rsid w:val="00417107"/>
    <w:rsid w:val="00433423"/>
    <w:rsid w:val="004F3522"/>
    <w:rsid w:val="00563AEA"/>
    <w:rsid w:val="00574A54"/>
    <w:rsid w:val="005C40E8"/>
    <w:rsid w:val="005E0F6D"/>
    <w:rsid w:val="005F62C2"/>
    <w:rsid w:val="00605AD1"/>
    <w:rsid w:val="006374EB"/>
    <w:rsid w:val="00640A75"/>
    <w:rsid w:val="0065338E"/>
    <w:rsid w:val="006A1AB8"/>
    <w:rsid w:val="0073225B"/>
    <w:rsid w:val="007A7B69"/>
    <w:rsid w:val="007D46F5"/>
    <w:rsid w:val="007D75A1"/>
    <w:rsid w:val="008E67E0"/>
    <w:rsid w:val="008F1A76"/>
    <w:rsid w:val="00936782"/>
    <w:rsid w:val="009A624E"/>
    <w:rsid w:val="009C0ED4"/>
    <w:rsid w:val="009C2EB9"/>
    <w:rsid w:val="009D0981"/>
    <w:rsid w:val="00A1555B"/>
    <w:rsid w:val="00A1688C"/>
    <w:rsid w:val="00A57B27"/>
    <w:rsid w:val="00AE2D30"/>
    <w:rsid w:val="00AF25CB"/>
    <w:rsid w:val="00B203B9"/>
    <w:rsid w:val="00B27D06"/>
    <w:rsid w:val="00B40331"/>
    <w:rsid w:val="00B748F4"/>
    <w:rsid w:val="00C2256A"/>
    <w:rsid w:val="00C2376E"/>
    <w:rsid w:val="00C31AE5"/>
    <w:rsid w:val="00C6443C"/>
    <w:rsid w:val="00D143EC"/>
    <w:rsid w:val="00D318C3"/>
    <w:rsid w:val="00D4441B"/>
    <w:rsid w:val="00D64F22"/>
    <w:rsid w:val="00D778FB"/>
    <w:rsid w:val="00DB14AD"/>
    <w:rsid w:val="00E478B8"/>
    <w:rsid w:val="00EA23B0"/>
    <w:rsid w:val="00ED3B26"/>
    <w:rsid w:val="00F63746"/>
    <w:rsid w:val="00F82592"/>
    <w:rsid w:val="00F875AA"/>
    <w:rsid w:val="00FC0AB8"/>
    <w:rsid w:val="00FF4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CA21"/>
  <w15:chartTrackingRefBased/>
  <w15:docId w15:val="{13EE52F9-A310-4331-B281-2D0F3DE7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782"/>
    <w:pPr>
      <w:suppressAutoHyphens/>
      <w:spacing w:after="200" w:line="276" w:lineRule="auto"/>
    </w:pPr>
    <w:rPr>
      <w:rFonts w:ascii="Calibri" w:eastAsia="SimSun" w:hAnsi="Calibri"/>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5AA"/>
    <w:pPr>
      <w:tabs>
        <w:tab w:val="center" w:pos="4536"/>
        <w:tab w:val="right" w:pos="9072"/>
      </w:tabs>
      <w:suppressAutoHyphens w:val="0"/>
      <w:spacing w:after="0" w:line="240" w:lineRule="auto"/>
    </w:pPr>
    <w:rPr>
      <w:rFonts w:asciiTheme="minorHAnsi" w:eastAsiaTheme="minorHAnsi" w:hAnsiTheme="minorHAnsi"/>
      <w:color w:val="auto"/>
      <w:lang w:eastAsia="en-US"/>
    </w:rPr>
  </w:style>
  <w:style w:type="character" w:customStyle="1" w:styleId="NagwekZnak">
    <w:name w:val="Nagłówek Znak"/>
    <w:basedOn w:val="Domylnaczcionkaakapitu"/>
    <w:link w:val="Nagwek"/>
    <w:uiPriority w:val="99"/>
    <w:rsid w:val="00F875AA"/>
  </w:style>
  <w:style w:type="paragraph" w:styleId="Stopka">
    <w:name w:val="footer"/>
    <w:basedOn w:val="Normalny"/>
    <w:link w:val="StopkaZnak"/>
    <w:uiPriority w:val="99"/>
    <w:unhideWhenUsed/>
    <w:rsid w:val="00F875AA"/>
    <w:pPr>
      <w:tabs>
        <w:tab w:val="center" w:pos="4536"/>
        <w:tab w:val="right" w:pos="9072"/>
      </w:tabs>
      <w:suppressAutoHyphens w:val="0"/>
      <w:spacing w:after="0" w:line="240" w:lineRule="auto"/>
    </w:pPr>
    <w:rPr>
      <w:rFonts w:asciiTheme="minorHAnsi" w:eastAsiaTheme="minorHAnsi" w:hAnsiTheme="minorHAnsi"/>
      <w:color w:val="auto"/>
      <w:lang w:eastAsia="en-US"/>
    </w:rPr>
  </w:style>
  <w:style w:type="character" w:customStyle="1" w:styleId="StopkaZnak">
    <w:name w:val="Stopka Znak"/>
    <w:basedOn w:val="Domylnaczcionkaakapitu"/>
    <w:link w:val="Stopka"/>
    <w:uiPriority w:val="99"/>
    <w:rsid w:val="00F875AA"/>
  </w:style>
  <w:style w:type="paragraph" w:customStyle="1" w:styleId="Default">
    <w:name w:val="Default"/>
    <w:rsid w:val="00936782"/>
    <w:pPr>
      <w:suppressAutoHyphens/>
      <w:autoSpaceDE w:val="0"/>
      <w:spacing w:after="0" w:line="240" w:lineRule="auto"/>
    </w:pPr>
    <w:rPr>
      <w:rFonts w:ascii="Times New Roman" w:eastAsia="Arial" w:hAnsi="Times New Roman" w:cs="Calibri"/>
      <w:color w:val="000000"/>
      <w:sz w:val="24"/>
      <w:szCs w:val="24"/>
      <w:lang w:eastAsia="ar-SA"/>
    </w:rPr>
  </w:style>
  <w:style w:type="table" w:styleId="Tabela-Siatka">
    <w:name w:val="Table Grid"/>
    <w:basedOn w:val="Standardowy"/>
    <w:uiPriority w:val="39"/>
    <w:rsid w:val="00C237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2256A"/>
    <w:pPr>
      <w:suppressAutoHyphens w:val="0"/>
      <w:spacing w:after="0" w:line="240" w:lineRule="auto"/>
    </w:pPr>
    <w:rPr>
      <w:rFonts w:asciiTheme="minorHAnsi" w:eastAsiaTheme="minorHAnsi" w:hAnsiTheme="minorHAns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C2256A"/>
    <w:rPr>
      <w:sz w:val="20"/>
      <w:szCs w:val="20"/>
    </w:rPr>
  </w:style>
  <w:style w:type="character" w:styleId="Odwoanieprzypisudolnego">
    <w:name w:val="footnote reference"/>
    <w:basedOn w:val="Domylnaczcionkaakapitu"/>
    <w:uiPriority w:val="99"/>
    <w:semiHidden/>
    <w:unhideWhenUsed/>
    <w:rsid w:val="00C2256A"/>
    <w:rPr>
      <w:vertAlign w:val="superscript"/>
    </w:rPr>
  </w:style>
  <w:style w:type="paragraph" w:styleId="Akapitzlist">
    <w:name w:val="List Paragraph"/>
    <w:basedOn w:val="Normalny"/>
    <w:uiPriority w:val="34"/>
    <w:qFormat/>
    <w:rsid w:val="00B203B9"/>
    <w:pPr>
      <w:ind w:left="720"/>
      <w:contextualSpacing/>
    </w:pPr>
  </w:style>
  <w:style w:type="character" w:styleId="Hipercze">
    <w:name w:val="Hyperlink"/>
    <w:basedOn w:val="Domylnaczcionkaakapitu"/>
    <w:uiPriority w:val="99"/>
    <w:unhideWhenUsed/>
    <w:rsid w:val="00A57B27"/>
    <w:rPr>
      <w:color w:val="0563C1" w:themeColor="hyperlink"/>
      <w:u w:val="single"/>
    </w:rPr>
  </w:style>
  <w:style w:type="character" w:styleId="Nierozpoznanawzmianka">
    <w:name w:val="Unresolved Mention"/>
    <w:basedOn w:val="Domylnaczcionkaakapitu"/>
    <w:uiPriority w:val="99"/>
    <w:semiHidden/>
    <w:unhideWhenUsed/>
    <w:rsid w:val="00A5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88491">
      <w:bodyDiv w:val="1"/>
      <w:marLeft w:val="0"/>
      <w:marRight w:val="0"/>
      <w:marTop w:val="0"/>
      <w:marBottom w:val="0"/>
      <w:divBdr>
        <w:top w:val="none" w:sz="0" w:space="0" w:color="auto"/>
        <w:left w:val="none" w:sz="0" w:space="0" w:color="auto"/>
        <w:bottom w:val="none" w:sz="0" w:space="0" w:color="auto"/>
        <w:right w:val="none" w:sz="0" w:space="0" w:color="auto"/>
      </w:divBdr>
    </w:div>
    <w:div w:id="16371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dszkolebelchato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zedszkolebelchatow.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A5D11-5828-4A54-AA77-2400B59C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2909</Words>
  <Characters>17456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Aleksandra Durska</cp:lastModifiedBy>
  <cp:revision>8</cp:revision>
  <cp:lastPrinted>2018-06-26T12:38:00Z</cp:lastPrinted>
  <dcterms:created xsi:type="dcterms:W3CDTF">2020-07-07T12:54:00Z</dcterms:created>
  <dcterms:modified xsi:type="dcterms:W3CDTF">2022-01-18T16:11:00Z</dcterms:modified>
</cp:coreProperties>
</file>